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63BD" w14:textId="64ABF35E" w:rsidR="00CD73C7" w:rsidRDefault="00CD73C7" w:rsidP="003E5D4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bookmarkStart w:id="0" w:name="_GoBack"/>
      <w:bookmarkEnd w:id="0"/>
      <w:r>
        <w:rPr>
          <w:rFonts w:ascii="Open Sans" w:eastAsia="Times New Roman" w:hAnsi="Open Sans" w:cs="Open Sans"/>
          <w:noProof/>
          <w:color w:val="000000"/>
          <w:sz w:val="23"/>
          <w:szCs w:val="23"/>
          <w:lang w:eastAsia="it-IT"/>
        </w:rPr>
        <w:drawing>
          <wp:inline distT="0" distB="0" distL="0" distR="0" wp14:anchorId="7272B089" wp14:editId="1718A0E9">
            <wp:extent cx="1977325" cy="861053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48" cy="8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380A" w14:textId="77777777" w:rsidR="00CD73C7" w:rsidRDefault="00CD73C7" w:rsidP="003E5D4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</w:p>
    <w:p w14:paraId="314A530C" w14:textId="72F5B219" w:rsidR="003E5D4A" w:rsidRPr="003E5D4A" w:rsidRDefault="003E5D4A" w:rsidP="003E5D4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r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Il VIDES, quale Agenzia educativa ed Organismo di cooperazione internazionale allo sviluppo, </w:t>
      </w:r>
      <w:r w:rsidRPr="00FB7162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mette in essere</w:t>
      </w:r>
      <w:r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il carisma di don Bosco raggiungendo e offrendosi a tutti i giova</w:t>
      </w:r>
      <w:r w:rsidRPr="00FB7162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ni e bambini,</w:t>
      </w:r>
      <w:r w:rsidR="001C52D7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in Italia e nel modo,</w:t>
      </w:r>
      <w:r w:rsidRPr="00FB7162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con una particolare attenzione alla condizione della donna</w:t>
      </w:r>
      <w:r w:rsidR="00680928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.</w:t>
      </w:r>
    </w:p>
    <w:p w14:paraId="63AF5686" w14:textId="6A7F7C7E" w:rsidR="003E5D4A" w:rsidRDefault="00FB7162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Il</w:t>
      </w:r>
      <w:r w:rsidR="003E5D4A"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VIDES si impegna nell’elaborazione e realizzazione di progetti, attività e iniziative a carattere formativo, educativo, informativo, tecnico e professionale con riferimento a programmi di sviluppo umano, culturale, socio-economico</w:t>
      </w:r>
      <w:r w:rsid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,</w:t>
      </w:r>
      <w:r w:rsidR="003E5D4A"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in Italia e all’estero</w:t>
      </w:r>
      <w:r w:rsid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,</w:t>
      </w:r>
      <w:r w:rsidR="003E5D4A"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con particolare attenzione ai temi della giustizia sociale, dell’equità e del rispetto dei diritti umani, della salvaguardia del creato e del potenziamento del ruolo della donna.</w:t>
      </w:r>
      <w:r w:rsidR="003E5D4A" w:rsidRPr="003E5D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br/>
        <w:t>Collabora con Enti e Istituzioni che realizzano iniziative e attività attraverso il volontariato e la cooperazione, nel campo dello sviluppo nazionale e internazionale, con particolare attenzione all’educazione, promozione, tutela e formazione dei bambini, adolescenti e donne.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</w:t>
      </w:r>
      <w:r w:rsidR="003E5D4A">
        <w:rPr>
          <w:rFonts w:ascii="Open Sans" w:hAnsi="Open Sans" w:cs="Open Sans"/>
          <w:color w:val="000000"/>
          <w:sz w:val="23"/>
          <w:szCs w:val="23"/>
        </w:rPr>
        <w:t>Si propone, in particolare, di sviluppare la dimensione educativa, culturale, sociale, politica all’interno di un progetto unitario di uomo e società ispirato esplicitamente al Sistema Preventivo di Don Bosco ed agli apporti dell’esperienza educativa Salesiana.</w:t>
      </w:r>
    </w:p>
    <w:p w14:paraId="3C503402" w14:textId="77777777" w:rsidR="001F485A" w:rsidRDefault="001F485A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Presentazione all’expo:</w:t>
      </w:r>
    </w:p>
    <w:p w14:paraId="510CB802" w14:textId="7B3D4024" w:rsidR="00680928" w:rsidRDefault="00680928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 w:rsidRPr="00670C3E">
        <w:rPr>
          <w:rFonts w:ascii="Open Sans" w:hAnsi="Open Sans" w:cs="Open Sans"/>
          <w:color w:val="000000"/>
          <w:sz w:val="23"/>
          <w:szCs w:val="23"/>
        </w:rPr>
        <w:t xml:space="preserve">Nello Stand verrà presentata tutta l’attività del Vides in generale e nei suoi specifici ambiti di azione sia in Italia </w:t>
      </w:r>
      <w:r w:rsidR="00C11CF8" w:rsidRPr="00670C3E">
        <w:rPr>
          <w:rFonts w:ascii="Open Sans" w:hAnsi="Open Sans" w:cs="Open Sans"/>
          <w:color w:val="000000"/>
          <w:sz w:val="23"/>
          <w:szCs w:val="23"/>
        </w:rPr>
        <w:t xml:space="preserve">(progetti del Terzo settore sull’emergenza educativa, servizio civile universale, formazione al volontariato) </w:t>
      </w:r>
      <w:r w:rsidRPr="00670C3E">
        <w:rPr>
          <w:rFonts w:ascii="Open Sans" w:hAnsi="Open Sans" w:cs="Open Sans"/>
          <w:color w:val="000000"/>
          <w:sz w:val="23"/>
          <w:szCs w:val="23"/>
        </w:rPr>
        <w:t>che nei Paesi in via di sviluppo</w:t>
      </w:r>
      <w:r w:rsidR="00C11CF8" w:rsidRPr="00670C3E">
        <w:rPr>
          <w:rFonts w:ascii="Open Sans" w:hAnsi="Open Sans" w:cs="Open Sans"/>
          <w:color w:val="000000"/>
          <w:sz w:val="23"/>
          <w:szCs w:val="23"/>
        </w:rPr>
        <w:t xml:space="preserve"> (sostegno a distanza, microprogetti, </w:t>
      </w:r>
      <w:r w:rsidR="00C90039" w:rsidRPr="00670C3E">
        <w:rPr>
          <w:rFonts w:ascii="Open Sans" w:hAnsi="Open Sans" w:cs="Open Sans"/>
          <w:color w:val="000000"/>
          <w:sz w:val="23"/>
          <w:szCs w:val="23"/>
        </w:rPr>
        <w:t>progetti)</w:t>
      </w:r>
    </w:p>
    <w:p w14:paraId="7164338D" w14:textId="7686F837" w:rsidR="00680928" w:rsidRDefault="00680928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La conferenza sarà incentrata in modo particolare su di un progetto in Sud Sudan</w:t>
      </w:r>
    </w:p>
    <w:p w14:paraId="62986171" w14:textId="5545B3CA" w:rsidR="00680928" w:rsidRPr="00680928" w:rsidRDefault="00680928" w:rsidP="00C90039">
      <w:pPr>
        <w:spacing w:line="240" w:lineRule="auto"/>
        <w:rPr>
          <w:b/>
          <w:bCs/>
          <w:sz w:val="24"/>
          <w:szCs w:val="24"/>
        </w:rPr>
      </w:pPr>
      <w:r w:rsidRPr="00670C3E">
        <w:rPr>
          <w:rFonts w:ascii="Open Sans" w:hAnsi="Open Sans" w:cs="Open Sans"/>
          <w:color w:val="000000"/>
          <w:sz w:val="23"/>
          <w:szCs w:val="23"/>
        </w:rPr>
        <w:t xml:space="preserve">il titolo è: </w:t>
      </w:r>
      <w:r w:rsidRPr="00670C3E">
        <w:rPr>
          <w:b/>
          <w:bCs/>
          <w:sz w:val="24"/>
          <w:szCs w:val="24"/>
        </w:rPr>
        <w:t>INSICUREZZA ALIMENTARE IN AFRICA E MODELLI DI SVILUPPO UMANO INTEGRALE</w:t>
      </w:r>
      <w:r w:rsidR="00C90039" w:rsidRPr="00670C3E">
        <w:rPr>
          <w:b/>
          <w:bCs/>
          <w:sz w:val="24"/>
          <w:szCs w:val="24"/>
        </w:rPr>
        <w:t xml:space="preserve"> a cura della Prof.ssa Maria Sassi – Università di Pavia, Dipartimento di Scienze Economiche e Aziendali</w:t>
      </w:r>
    </w:p>
    <w:p w14:paraId="37D7DB18" w14:textId="6FFC0CB9" w:rsidR="001F485A" w:rsidRDefault="00F80B6F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I</w:t>
      </w:r>
      <w:r w:rsidR="001F485A">
        <w:rPr>
          <w:rFonts w:ascii="Open Sans" w:hAnsi="Open Sans" w:cs="Open Sans"/>
          <w:color w:val="000000"/>
          <w:sz w:val="23"/>
          <w:szCs w:val="23"/>
        </w:rPr>
        <w:t>l VIDES in Sud Sudan</w:t>
      </w:r>
    </w:p>
    <w:p w14:paraId="0293A3E9" w14:textId="0BBBA0BF" w:rsidR="00077486" w:rsidRDefault="00077486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Il VIDES opera in Sud Sudan attraverso la presenza delle FMA (Figlie di Maria Ausiliatrice – Salesiane di Don Bosco)</w:t>
      </w:r>
    </w:p>
    <w:p w14:paraId="38128260" w14:textId="2B88AB37" w:rsidR="00077486" w:rsidRDefault="00077486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Presenti in Sud Sudan dal 1983, con l’arrivo a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Tonj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per poi raggiungere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Wau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e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Gumbo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>.</w:t>
      </w:r>
    </w:p>
    <w:p w14:paraId="351D254A" w14:textId="7AE60AA3" w:rsidR="00077486" w:rsidRDefault="00077486" w:rsidP="00FB7162">
      <w:pPr>
        <w:shd w:val="clear" w:color="auto" w:fill="FFFFFF"/>
        <w:spacing w:after="100" w:afterAutospacing="1" w:line="240" w:lineRule="auto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Il centro dell’azione del VIDES e delle FMA è l’</w:t>
      </w:r>
      <w:r w:rsidRPr="00DF1A2B">
        <w:rPr>
          <w:rFonts w:ascii="Open Sans" w:hAnsi="Open Sans" w:cs="Open Sans"/>
          <w:b/>
          <w:bCs/>
          <w:color w:val="000000"/>
          <w:sz w:val="23"/>
          <w:szCs w:val="23"/>
        </w:rPr>
        <w:t>educazione</w:t>
      </w:r>
      <w:r>
        <w:rPr>
          <w:rFonts w:ascii="Open Sans" w:hAnsi="Open Sans" w:cs="Open Sans"/>
          <w:color w:val="000000"/>
          <w:sz w:val="23"/>
          <w:szCs w:val="23"/>
        </w:rPr>
        <w:t xml:space="preserve">, </w:t>
      </w:r>
      <w:r w:rsidR="00DF1A2B">
        <w:rPr>
          <w:rFonts w:ascii="Open Sans" w:hAnsi="Open Sans" w:cs="Open Sans"/>
          <w:color w:val="000000"/>
          <w:sz w:val="23"/>
          <w:szCs w:val="23"/>
        </w:rPr>
        <w:t>finalizzata a</w:t>
      </w:r>
      <w:r w:rsidR="00DF1A2B" w:rsidRPr="00DF1A2B">
        <w:rPr>
          <w:rFonts w:ascii="Open Sans" w:hAnsi="Open Sans" w:cs="Open Sans"/>
          <w:color w:val="000000"/>
          <w:sz w:val="23"/>
          <w:szCs w:val="23"/>
        </w:rPr>
        <w:t xml:space="preserve"> formare i giovani nella loro totalità fisica, intellettuale, culturale, emotiva e sociale.</w:t>
      </w:r>
      <w:r w:rsidR="00DF1A2B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DF1A2B" w:rsidRPr="00DF1A2B">
        <w:rPr>
          <w:rFonts w:ascii="Open Sans" w:hAnsi="Open Sans" w:cs="Open Sans"/>
          <w:color w:val="000000"/>
          <w:sz w:val="23"/>
          <w:szCs w:val="23"/>
        </w:rPr>
        <w:t xml:space="preserve">Promuovere l’istruzione e la scuola </w:t>
      </w:r>
      <w:r w:rsidR="00DF1A2B">
        <w:rPr>
          <w:rFonts w:ascii="Open Sans" w:hAnsi="Open Sans" w:cs="Open Sans"/>
          <w:color w:val="000000"/>
          <w:sz w:val="23"/>
          <w:szCs w:val="23"/>
        </w:rPr>
        <w:t>quali</w:t>
      </w:r>
      <w:r w:rsidR="00DF1A2B" w:rsidRPr="00DF1A2B">
        <w:rPr>
          <w:rFonts w:ascii="Open Sans" w:hAnsi="Open Sans" w:cs="Open Sans"/>
          <w:color w:val="000000"/>
          <w:sz w:val="23"/>
          <w:szCs w:val="23"/>
        </w:rPr>
        <w:t xml:space="preserve"> strument</w:t>
      </w:r>
      <w:r w:rsidR="00DF1A2B">
        <w:rPr>
          <w:rFonts w:ascii="Open Sans" w:hAnsi="Open Sans" w:cs="Open Sans"/>
          <w:color w:val="000000"/>
          <w:sz w:val="23"/>
          <w:szCs w:val="23"/>
        </w:rPr>
        <w:t>i fondamentali</w:t>
      </w:r>
      <w:r w:rsidR="00DF1A2B" w:rsidRPr="00DF1A2B">
        <w:rPr>
          <w:rFonts w:ascii="Open Sans" w:hAnsi="Open Sans" w:cs="Open Sans"/>
          <w:color w:val="000000"/>
          <w:sz w:val="23"/>
          <w:szCs w:val="23"/>
        </w:rPr>
        <w:t xml:space="preserve"> di protezione sociale dei minori</w:t>
      </w:r>
      <w:r w:rsidR="00DF1A2B">
        <w:rPr>
          <w:rFonts w:ascii="Open Sans" w:hAnsi="Open Sans" w:cs="Open Sans"/>
          <w:color w:val="000000"/>
          <w:sz w:val="23"/>
          <w:szCs w:val="23"/>
        </w:rPr>
        <w:t>, sviluppo di responsabilità civile, coesione sociale e pace.</w:t>
      </w:r>
    </w:p>
    <w:p w14:paraId="6633157C" w14:textId="569FEC04" w:rsidR="00E32E4A" w:rsidRDefault="00CA16A3" w:rsidP="00FB716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Attività a</w:t>
      </w:r>
      <w:r w:rsidR="00E32E4A" w:rsidRPr="00E32E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 xml:space="preserve"> </w:t>
      </w:r>
      <w:r w:rsidR="00E32E4A"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WAU</w:t>
      </w:r>
      <w:r w:rsidR="00E32E4A" w:rsidRPr="00E32E4A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:</w:t>
      </w:r>
    </w:p>
    <w:p w14:paraId="0B279CED" w14:textId="79432300" w:rsidR="00E32E4A" w:rsidRDefault="00E32E4A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E32E4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2 scuole materne con 425 bambini</w:t>
      </w:r>
    </w:p>
    <w:p w14:paraId="1FA2A12D" w14:textId="5C0A5FE8" w:rsidR="00E32E4A" w:rsidRDefault="00E32E4A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E32E4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2 scuole materne con 425 bambini</w:t>
      </w:r>
    </w:p>
    <w:p w14:paraId="150E3F78" w14:textId="72052915" w:rsidR="00E32E4A" w:rsidRDefault="00E32E4A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E32E4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centro di assistenza sanitaria dotato di una unità mobile per le visite nei villaggi che nel 2020 ha dato assistenza sanitaria a 49.175 persone e ha distribuito 20.000 mascherine, gel disinfettanti e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tc.</w:t>
      </w:r>
      <w:r w:rsidRPr="00E32E4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, e potenziato il programma sostegno nutrizionale ed educazione all’igiene</w:t>
      </w:r>
    </w:p>
    <w:p w14:paraId="4B05FDB8" w14:textId="77777777" w:rsid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</w:p>
    <w:p w14:paraId="194EA599" w14:textId="1D0885C9" w:rsidR="00CA16A3" w:rsidRDefault="00CA16A3" w:rsidP="00FB716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lastRenderedPageBreak/>
        <w:t>Attività a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Tonj</w:t>
      </w:r>
      <w:proofErr w:type="spellEnd"/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:</w:t>
      </w:r>
    </w:p>
    <w:p w14:paraId="1EC17ECB" w14:textId="77777777" w:rsidR="00CA16A3" w:rsidRPr="00CA16A3" w:rsidRDefault="00CA16A3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scuola materna con 127 bambini</w:t>
      </w:r>
    </w:p>
    <w:p w14:paraId="002A049F" w14:textId="265B509A" w:rsidR="00CA16A3" w:rsidRPr="00CA16A3" w:rsidRDefault="00CA16A3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scuola primaria con 423 studenti</w:t>
      </w:r>
    </w:p>
    <w:p w14:paraId="66FFF730" w14:textId="000BC907" w:rsidR="00CA16A3" w:rsidRPr="00CA16A3" w:rsidRDefault="00CA16A3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programma di apprendimento di recupero</w:t>
      </w:r>
    </w:p>
    <w:p w14:paraId="4CD7FC8A" w14:textId="3FE355AF" w:rsidR="00CA16A3" w:rsidRPr="00670C3E" w:rsidRDefault="00CA16A3" w:rsidP="00954464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en-US" w:eastAsia="it-IT"/>
        </w:rPr>
      </w:pPr>
      <w:r w:rsidRPr="00670C3E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en-US" w:eastAsia="it-IT"/>
        </w:rPr>
        <w:t>1 programma agricolo “STOP FIGHTING, GO PLANTING”:</w:t>
      </w:r>
    </w:p>
    <w:p w14:paraId="3284552E" w14:textId="1A21AEBE" w:rsidR="00CA16A3" w:rsidRDefault="00CA16A3" w:rsidP="00CA16A3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Distribuzione di semi a circa 240 famiglie</w:t>
      </w:r>
    </w:p>
    <w:p w14:paraId="11C790EC" w14:textId="7FF551D4" w:rsidR="00CA16A3" w:rsidRDefault="00CA16A3" w:rsidP="00CA16A3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Orti comunitari per facilitare anche la coesione sociale e la pace</w:t>
      </w:r>
    </w:p>
    <w:p w14:paraId="0151373E" w14:textId="75EF2221" w:rsidR="00CA16A3" w:rsidRDefault="00CA16A3" w:rsidP="00CA16A3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CA16A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Educazione alla responsabilità</w:t>
      </w:r>
    </w:p>
    <w:p w14:paraId="71FD43CC" w14:textId="14692250" w:rsidR="00954464" w:rsidRDefault="00954464" w:rsidP="00CA16A3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Educazione alla pace e dialogo interetnico attraverso riunioni mensili tra contadini e 20 capi-villaggio</w:t>
      </w:r>
    </w:p>
    <w:p w14:paraId="205625AA" w14:textId="373D22A7" w:rsidR="00954464" w:rsidRDefault="00954464" w:rsidP="00954464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  <w:t>Attività a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Gumbo</w:t>
      </w:r>
      <w:proofErr w:type="spellEnd"/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:</w:t>
      </w:r>
    </w:p>
    <w:p w14:paraId="0E8C8A34" w14:textId="5CF46C81" w:rsidR="00954464" w:rsidRP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scuola materna con 255 bambini</w:t>
      </w:r>
    </w:p>
    <w:p w14:paraId="409E96C7" w14:textId="27F37A37" w:rsidR="00954464" w:rsidRP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scuola primaria con 751 studenti</w:t>
      </w:r>
    </w:p>
    <w:p w14:paraId="1F0B1860" w14:textId="42A4524B" w:rsidR="00954464" w:rsidRP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programma di apprendimento di recupero</w:t>
      </w:r>
    </w:p>
    <w:p w14:paraId="07B2EAAD" w14:textId="0F5AEC40" w:rsid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centro promozione donne attraverso il quale è stato realizzato:</w:t>
      </w:r>
    </w:p>
    <w:p w14:paraId="2E260647" w14:textId="773CD1B3" w:rsidR="00954464" w:rsidRDefault="00954464" w:rsidP="0095446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Laboratorio di sartoria</w:t>
      </w:r>
    </w:p>
    <w:p w14:paraId="7345BE21" w14:textId="4EB3B8C8" w:rsidR="00954464" w:rsidRDefault="00954464" w:rsidP="0095446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1 programma agricolo che ha previsto la formazione di 150 donne in agricoltura, la produzione, trasformazione e commercializzazione di prodotti agricoli (vendita di olio, burro di arachidi), la costituzione di una cooperativa formata da 80 donne.</w:t>
      </w:r>
    </w:p>
    <w:p w14:paraId="5FC4A373" w14:textId="77777777" w:rsidR="00954464" w:rsidRDefault="00954464" w:rsidP="00954464">
      <w:pPr>
        <w:pStyle w:val="Paragrafoelenco"/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</w:p>
    <w:p w14:paraId="3D87E090" w14:textId="6B044BDD" w:rsidR="00954464" w:rsidRPr="00954464" w:rsidRDefault="00954464" w:rsidP="009544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PROGRAMMA PRODUZIONE DI ECO-MATTONI che prevede la raccolta di bottiglie di plastica usate che, una volta riempite di sabbia, vengono trasformat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>e</w:t>
      </w:r>
      <w:r w:rsidRPr="0095446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  <w:t xml:space="preserve"> in eco-mattoni destinati alla costruzione di casette e servizi igieni nelle scuole</w:t>
      </w:r>
    </w:p>
    <w:p w14:paraId="3F673EC7" w14:textId="77777777" w:rsidR="00954464" w:rsidRPr="00954464" w:rsidRDefault="00954464" w:rsidP="00954464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it-IT"/>
        </w:rPr>
      </w:pPr>
    </w:p>
    <w:p w14:paraId="04BAEBD2" w14:textId="1D7A2E0F" w:rsidR="00CA16A3" w:rsidRDefault="00CA16A3" w:rsidP="00CA16A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</w:p>
    <w:p w14:paraId="47962CD8" w14:textId="4BB7548F" w:rsidR="00CD73C7" w:rsidRDefault="00CD73C7" w:rsidP="00CA16A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</w:p>
    <w:p w14:paraId="648A935E" w14:textId="77777777" w:rsidR="00CD73C7" w:rsidRPr="00CA16A3" w:rsidRDefault="00CD73C7" w:rsidP="00CA16A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</w:p>
    <w:p w14:paraId="76A352A1" w14:textId="77777777" w:rsidR="003E5D4A" w:rsidRPr="003E5D4A" w:rsidRDefault="003E5D4A" w:rsidP="00CD73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it-IT"/>
        </w:rPr>
      </w:pPr>
      <w:bookmarkStart w:id="1" w:name="_Hlk102031442"/>
    </w:p>
    <w:p w14:paraId="706D4143" w14:textId="4F7775A1" w:rsidR="00CD73C7" w:rsidRDefault="00CD73C7" w:rsidP="00CD73C7">
      <w:pPr>
        <w:widowControl w:val="0"/>
        <w:spacing w:after="0"/>
        <w:rPr>
          <w:sz w:val="20"/>
          <w:szCs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4D99E" wp14:editId="258DE42E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172200" cy="0"/>
                <wp:effectExtent l="5715" t="8255" r="13335" b="1079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4E575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4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E/Wfd0AAAAJAQAADwAAAGRycy9kb3ducmV2LnhtbEyPy07D&#10;MBBF90j8gzVIbKrWSXiohDgVArJj0wJiO42HJCIep7HbBr6eQSxgNa+rO+cWq8n16kBj6DwbSBcJ&#10;KOLa244bAy/P1XwJKkRki71nMvBJAVbl6UmBufVHXtNhExslJhxyNNDGOORah7olh2HhB2K5vfvR&#10;YZRxbLQd8SjmrtdZklxrhx3LhxYHum+p/tjsnYFQvdKu+prVs+TtovGU7R6eHtGY87Pp7hZUpCn+&#10;ieEHX9ChFKat37MNqjcwT5eSJRrIUqkiuLm6lGb7u9Blof8nKL8B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QE/Wfd0AAAAJAQAADwAAAAAAAAAAAAAAAAAJBAAAZHJzL2Rvd25yZXYu&#10;eG1sUEsFBgAAAAAEAAQA8wAAABMFAAAAAA==&#10;"/>
            </w:pict>
          </mc:Fallback>
        </mc:AlternateContent>
      </w:r>
    </w:p>
    <w:p w14:paraId="2A6D9064" w14:textId="77777777" w:rsidR="00CD73C7" w:rsidRDefault="00CD73C7" w:rsidP="00CD73C7">
      <w:pPr>
        <w:widowControl w:val="0"/>
        <w:spacing w:after="0" w:line="360" w:lineRule="auto"/>
        <w:jc w:val="center"/>
        <w:rPr>
          <w:sz w:val="18"/>
          <w:szCs w:val="18"/>
        </w:rPr>
      </w:pPr>
    </w:p>
    <w:p w14:paraId="48491948" w14:textId="77777777" w:rsidR="00CD73C7" w:rsidRDefault="00CD73C7" w:rsidP="00CD73C7">
      <w:pPr>
        <w:widowControl w:val="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ONG riconosciuta dal MAE con D.M. N° 1991/128/001017/6 dell’08.04.1991</w:t>
      </w:r>
    </w:p>
    <w:p w14:paraId="375BA78A" w14:textId="77777777" w:rsidR="00CD73C7" w:rsidRDefault="00CD73C7" w:rsidP="00CD73C7">
      <w:pPr>
        <w:tabs>
          <w:tab w:val="left" w:pos="900"/>
        </w:tabs>
        <w:spacing w:after="0"/>
      </w:pPr>
      <w:r>
        <w:rPr>
          <w:sz w:val="18"/>
          <w:szCs w:val="18"/>
        </w:rPr>
        <w:t>c/c bancario: Intesa San Paolo – FILIALE 7B074 - ROMA AEROPORTO - IBAN: IT 06 S 030 6905 2541 0000 0000 782</w:t>
      </w:r>
    </w:p>
    <w:p w14:paraId="5BF4F8FE" w14:textId="758378E0" w:rsidR="00AB441E" w:rsidRPr="00CD73C7" w:rsidRDefault="00CD73C7" w:rsidP="00CD73C7">
      <w:pPr>
        <w:widowControl w:val="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c/c postale: N° 85239002 - VIDES - Volontariato Internazionale Donna Educazione Sviluppo - C.F. 96118860582</w:t>
      </w:r>
      <w:bookmarkEnd w:id="1"/>
    </w:p>
    <w:sectPr w:rsidR="00AB441E" w:rsidRPr="00CD73C7" w:rsidSect="00CD73C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641F"/>
    <w:multiLevelType w:val="hybridMultilevel"/>
    <w:tmpl w:val="49F82A3A"/>
    <w:lvl w:ilvl="0" w:tplc="A802019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73A"/>
    <w:multiLevelType w:val="hybridMultilevel"/>
    <w:tmpl w:val="41245064"/>
    <w:lvl w:ilvl="0" w:tplc="7E68F4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E4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614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CA45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449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C8A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A4A6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94E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FC8A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4A"/>
    <w:rsid w:val="00077486"/>
    <w:rsid w:val="001C52D7"/>
    <w:rsid w:val="001F485A"/>
    <w:rsid w:val="003E5D4A"/>
    <w:rsid w:val="00670C3E"/>
    <w:rsid w:val="00680928"/>
    <w:rsid w:val="00954464"/>
    <w:rsid w:val="00AB441E"/>
    <w:rsid w:val="00AC2587"/>
    <w:rsid w:val="00C11CF8"/>
    <w:rsid w:val="00C90039"/>
    <w:rsid w:val="00CA16A3"/>
    <w:rsid w:val="00CD73C7"/>
    <w:rsid w:val="00DF1A2B"/>
    <w:rsid w:val="00E32E4A"/>
    <w:rsid w:val="00F80B6F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FE8"/>
  <w15:chartTrackingRefBased/>
  <w15:docId w15:val="{E2BD7CA9-606C-41EF-A0E4-F3115F76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A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Microsoft Office User</cp:lastModifiedBy>
  <cp:revision>2</cp:revision>
  <dcterms:created xsi:type="dcterms:W3CDTF">2022-05-05T18:02:00Z</dcterms:created>
  <dcterms:modified xsi:type="dcterms:W3CDTF">2022-05-05T18:02:00Z</dcterms:modified>
</cp:coreProperties>
</file>