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gliatabel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6E0022" w:rsidRPr="00865A5A" w14:paraId="688526E9" w14:textId="77777777" w:rsidTr="00677A84">
        <w:tc>
          <w:tcPr>
            <w:tcW w:w="9350" w:type="dxa"/>
            <w:shd w:val="clear" w:color="auto" w:fill="D9E2F3" w:themeFill="accent1" w:themeFillTint="33"/>
          </w:tcPr>
          <w:p w14:paraId="0B3E1A57" w14:textId="2F10D273" w:rsidR="006E0022" w:rsidRPr="00CC49E3" w:rsidRDefault="006E0022" w:rsidP="00677A84">
            <w:pPr>
              <w:spacing w:line="276" w:lineRule="auto"/>
              <w:jc w:val="both"/>
              <w:rPr>
                <w:rFonts w:cstheme="minorHAnsi"/>
                <w:b/>
                <w:color w:val="002060"/>
                <w:sz w:val="24"/>
                <w:szCs w:val="24"/>
                <w:lang w:val="it-IT"/>
              </w:rPr>
            </w:pPr>
            <w:bookmarkStart w:id="0" w:name="_Hlk23254407"/>
            <w:bookmarkStart w:id="1" w:name="_GoBack"/>
            <w:bookmarkEnd w:id="1"/>
            <w:r w:rsidRPr="00CC49E3">
              <w:rPr>
                <w:rFonts w:cstheme="minorHAnsi"/>
                <w:b/>
                <w:color w:val="002060"/>
                <w:sz w:val="24"/>
                <w:szCs w:val="24"/>
                <w:lang w:val="it-IT"/>
              </w:rPr>
              <w:t>Organizzazione Internazionale per le Migrazioni (OIM)</w:t>
            </w:r>
          </w:p>
        </w:tc>
      </w:tr>
      <w:bookmarkEnd w:id="0"/>
    </w:tbl>
    <w:p w14:paraId="633B0DF4" w14:textId="77777777" w:rsidR="006E0022" w:rsidRDefault="006E0022" w:rsidP="006E0022">
      <w:pPr>
        <w:jc w:val="both"/>
        <w:rPr>
          <w:rFonts w:cstheme="minorHAnsi"/>
          <w:color w:val="002060"/>
          <w:sz w:val="24"/>
          <w:szCs w:val="24"/>
          <w:lang w:val="it-IT"/>
        </w:rPr>
      </w:pPr>
    </w:p>
    <w:p w14:paraId="32C2CF71" w14:textId="213D59E8" w:rsidR="006E0022" w:rsidRDefault="006E0022" w:rsidP="006E0022">
      <w:pPr>
        <w:jc w:val="both"/>
        <w:rPr>
          <w:rFonts w:cstheme="minorHAnsi"/>
          <w:color w:val="002060"/>
          <w:sz w:val="24"/>
          <w:szCs w:val="24"/>
          <w:lang w:val="it-IT"/>
        </w:rPr>
      </w:pPr>
      <w:r w:rsidRPr="006E0022">
        <w:rPr>
          <w:rFonts w:cstheme="minorHAnsi"/>
          <w:color w:val="002060"/>
          <w:sz w:val="24"/>
          <w:szCs w:val="24"/>
          <w:lang w:val="it-IT"/>
        </w:rPr>
        <w:t>L'Organizzazione Internazionale per le Migrazioni (OIM) fa parte del Sistema delle Nazioni Unite ed è la principale organizzazione intergovernativa in ambito migratorio, fondata nel 1951 al fine di promuovere una migrazione umana e ordinata che possa portare benefici a tutti. Attualmente ha 174 stati membri ed è presento in oltre 100 paesi. L'Italia è uno dei paesi fondatori dell'OIM.</w:t>
      </w:r>
    </w:p>
    <w:p w14:paraId="754D31A9" w14:textId="2027D27D" w:rsidR="006E0022" w:rsidRPr="006E0022" w:rsidRDefault="006E0022" w:rsidP="006E0022">
      <w:pPr>
        <w:jc w:val="both"/>
        <w:rPr>
          <w:rFonts w:cstheme="minorHAnsi"/>
          <w:color w:val="002060"/>
          <w:sz w:val="24"/>
          <w:szCs w:val="24"/>
          <w:lang w:val="it-IT"/>
        </w:rPr>
      </w:pPr>
      <w:r w:rsidRPr="006E0022">
        <w:rPr>
          <w:rFonts w:cstheme="minorHAnsi"/>
          <w:color w:val="002060"/>
          <w:sz w:val="24"/>
          <w:szCs w:val="24"/>
          <w:lang w:val="it-IT"/>
        </w:rPr>
        <w:t>In quanto principale organizzazione intergovernativa che dal 1951 è impegnata nella promozione di una migrazione umana e ordinata, l'OIM svolge un ruolo chiave nelle attività di sostegno al raggiungimento dell'Agenda 2030, lavorando sia nel campo dell'assistenza umanitaria sia nell’ambito dello sviluppo sostenibile. La Missione dell’OIM di Roma ha un ruolo di coordinamento per i paesi del Mediterraneo.</w:t>
      </w:r>
    </w:p>
    <w:tbl>
      <w:tblPr>
        <w:tblStyle w:val="Grigliatabel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2F3" w:themeFill="accent1" w:themeFillTint="33"/>
        <w:tblLook w:val="04A0" w:firstRow="1" w:lastRow="0" w:firstColumn="1" w:lastColumn="0" w:noHBand="0" w:noVBand="1"/>
      </w:tblPr>
      <w:tblGrid>
        <w:gridCol w:w="9350"/>
      </w:tblGrid>
      <w:tr w:rsidR="006E0022" w:rsidRPr="00865A5A" w14:paraId="1EBD7909" w14:textId="77777777" w:rsidTr="00677A84">
        <w:tc>
          <w:tcPr>
            <w:tcW w:w="9350" w:type="dxa"/>
            <w:shd w:val="clear" w:color="auto" w:fill="D9E2F3" w:themeFill="accent1" w:themeFillTint="33"/>
          </w:tcPr>
          <w:p w14:paraId="7AFEDEFD" w14:textId="33264A9F" w:rsidR="006E0022" w:rsidRPr="00CC49E3" w:rsidRDefault="006E0022" w:rsidP="00677A84">
            <w:pPr>
              <w:spacing w:line="276" w:lineRule="auto"/>
              <w:jc w:val="both"/>
              <w:rPr>
                <w:rFonts w:cstheme="minorHAnsi"/>
                <w:b/>
                <w:color w:val="002060"/>
                <w:sz w:val="24"/>
                <w:szCs w:val="24"/>
                <w:lang w:val="it-IT"/>
              </w:rPr>
            </w:pPr>
            <w:r w:rsidRPr="00CC49E3">
              <w:rPr>
                <w:rFonts w:cstheme="minorHAnsi"/>
                <w:b/>
                <w:color w:val="002060"/>
                <w:sz w:val="24"/>
                <w:szCs w:val="24"/>
                <w:lang w:val="it-IT"/>
              </w:rPr>
              <w:t>Partecipazione di OIM a CODEWAY 2022</w:t>
            </w:r>
          </w:p>
        </w:tc>
      </w:tr>
    </w:tbl>
    <w:p w14:paraId="3E992CB8" w14:textId="77777777" w:rsidR="00705E07" w:rsidRDefault="00705E07" w:rsidP="00CC49E3">
      <w:pPr>
        <w:pStyle w:val="Titolo2"/>
        <w:rPr>
          <w:lang w:val="it-IT"/>
        </w:rPr>
      </w:pPr>
    </w:p>
    <w:p w14:paraId="7D613A92" w14:textId="28ED9C7D" w:rsidR="00CC49E3" w:rsidRPr="00705E07" w:rsidRDefault="00CC49E3" w:rsidP="00CC49E3">
      <w:pPr>
        <w:pStyle w:val="Titolo2"/>
        <w:rPr>
          <w:b/>
          <w:bCs/>
          <w:lang w:val="it-IT"/>
        </w:rPr>
      </w:pPr>
      <w:r w:rsidRPr="00705E07">
        <w:rPr>
          <w:b/>
          <w:bCs/>
          <w:lang w:val="it-IT"/>
        </w:rPr>
        <w:t>STAND</w:t>
      </w:r>
    </w:p>
    <w:p w14:paraId="0D63B249" w14:textId="740E0821" w:rsidR="006E0022" w:rsidRDefault="006E0022" w:rsidP="006E0022">
      <w:pPr>
        <w:jc w:val="both"/>
        <w:rPr>
          <w:rFonts w:cstheme="minorHAnsi"/>
          <w:color w:val="002060"/>
          <w:sz w:val="24"/>
          <w:szCs w:val="24"/>
          <w:lang w:val="it-IT"/>
        </w:rPr>
      </w:pPr>
      <w:r>
        <w:rPr>
          <w:rFonts w:cstheme="minorHAnsi"/>
          <w:color w:val="002060"/>
          <w:sz w:val="24"/>
          <w:szCs w:val="24"/>
          <w:lang w:val="it-IT"/>
        </w:rPr>
        <w:t xml:space="preserve">L’OIM sarà tra gli espositori di CODEWAY 2022 con un proprio stand (Stand n. </w:t>
      </w:r>
      <w:r w:rsidR="00865A5A" w:rsidRPr="00865A5A">
        <w:rPr>
          <w:rFonts w:cstheme="minorHAnsi"/>
          <w:color w:val="FF0000"/>
          <w:sz w:val="24"/>
          <w:szCs w:val="24"/>
          <w:lang w:val="it-IT"/>
        </w:rPr>
        <w:t>D9</w:t>
      </w:r>
      <w:r w:rsidRPr="00865A5A">
        <w:rPr>
          <w:rFonts w:cstheme="minorHAnsi"/>
          <w:color w:val="FF0000"/>
          <w:sz w:val="24"/>
          <w:szCs w:val="24"/>
          <w:lang w:val="it-IT"/>
        </w:rPr>
        <w:t>,</w:t>
      </w:r>
      <w:r>
        <w:rPr>
          <w:rFonts w:cstheme="minorHAnsi"/>
          <w:color w:val="002060"/>
          <w:sz w:val="24"/>
          <w:szCs w:val="24"/>
          <w:lang w:val="it-IT"/>
        </w:rPr>
        <w:t xml:space="preserve"> Padiglione 8), presso il quale lo staff OIM </w:t>
      </w:r>
      <w:r w:rsidR="004163F5">
        <w:rPr>
          <w:rFonts w:cstheme="minorHAnsi"/>
          <w:color w:val="002060"/>
          <w:sz w:val="24"/>
          <w:szCs w:val="24"/>
          <w:lang w:val="it-IT"/>
        </w:rPr>
        <w:t>sarà presente per fornire</w:t>
      </w:r>
      <w:r>
        <w:rPr>
          <w:rFonts w:cstheme="minorHAnsi"/>
          <w:color w:val="002060"/>
          <w:sz w:val="24"/>
          <w:szCs w:val="24"/>
          <w:lang w:val="it-IT"/>
        </w:rPr>
        <w:t xml:space="preserve"> </w:t>
      </w:r>
      <w:r w:rsidR="00CC49E3">
        <w:rPr>
          <w:rFonts w:cstheme="minorHAnsi"/>
          <w:color w:val="002060"/>
          <w:sz w:val="24"/>
          <w:szCs w:val="24"/>
          <w:lang w:val="it-IT"/>
        </w:rPr>
        <w:t>spiegazioni</w:t>
      </w:r>
      <w:r>
        <w:rPr>
          <w:rFonts w:cstheme="minorHAnsi"/>
          <w:color w:val="002060"/>
          <w:sz w:val="24"/>
          <w:szCs w:val="24"/>
          <w:lang w:val="it-IT"/>
        </w:rPr>
        <w:t xml:space="preserve"> </w:t>
      </w:r>
      <w:r w:rsidR="00CC49E3">
        <w:rPr>
          <w:rFonts w:cstheme="minorHAnsi"/>
          <w:color w:val="002060"/>
          <w:sz w:val="24"/>
          <w:szCs w:val="24"/>
          <w:lang w:val="it-IT"/>
        </w:rPr>
        <w:t>e materiale informativo sul</w:t>
      </w:r>
      <w:r>
        <w:rPr>
          <w:rFonts w:cstheme="minorHAnsi"/>
          <w:color w:val="002060"/>
          <w:sz w:val="24"/>
          <w:szCs w:val="24"/>
          <w:lang w:val="it-IT"/>
        </w:rPr>
        <w:t>le attività e i progetti dell’Organizzazione</w:t>
      </w:r>
      <w:r w:rsidR="00CC49E3">
        <w:rPr>
          <w:rFonts w:cstheme="minorHAnsi"/>
          <w:color w:val="002060"/>
          <w:sz w:val="24"/>
          <w:szCs w:val="24"/>
          <w:lang w:val="it-IT"/>
        </w:rPr>
        <w:t xml:space="preserve"> in Italia e nel mondo.</w:t>
      </w:r>
    </w:p>
    <w:p w14:paraId="57F181D3" w14:textId="5E436A64" w:rsidR="00CC49E3" w:rsidRPr="00705E07" w:rsidRDefault="00CC49E3" w:rsidP="00CC49E3">
      <w:pPr>
        <w:pStyle w:val="Titolo2"/>
        <w:rPr>
          <w:b/>
          <w:bCs/>
          <w:lang w:val="it-IT"/>
        </w:rPr>
      </w:pPr>
      <w:r w:rsidRPr="00705E07">
        <w:rPr>
          <w:b/>
          <w:bCs/>
          <w:lang w:val="it-IT"/>
        </w:rPr>
        <w:t>WORKSHOP SU INVITO</w:t>
      </w:r>
    </w:p>
    <w:p w14:paraId="5732B865" w14:textId="66EAB538" w:rsidR="006E0022" w:rsidRDefault="00CC49E3" w:rsidP="006E0022">
      <w:pPr>
        <w:jc w:val="both"/>
        <w:rPr>
          <w:rFonts w:cstheme="minorHAnsi"/>
          <w:b/>
          <w:bCs/>
          <w:color w:val="002060"/>
          <w:sz w:val="24"/>
          <w:szCs w:val="24"/>
          <w:lang w:val="it-IT"/>
        </w:rPr>
      </w:pPr>
      <w:r>
        <w:rPr>
          <w:rFonts w:cstheme="minorHAnsi"/>
          <w:color w:val="002060"/>
          <w:sz w:val="24"/>
          <w:szCs w:val="24"/>
          <w:lang w:val="it-IT"/>
        </w:rPr>
        <w:t>Inoltre, all’interno della fiera CODEWAY 2022,</w:t>
      </w:r>
      <w:r w:rsidR="004163F5">
        <w:rPr>
          <w:rFonts w:cstheme="minorHAnsi"/>
          <w:color w:val="002060"/>
          <w:sz w:val="24"/>
          <w:szCs w:val="24"/>
          <w:lang w:val="it-IT"/>
        </w:rPr>
        <w:t xml:space="preserve"> il 19 maggio</w:t>
      </w:r>
      <w:r>
        <w:rPr>
          <w:rFonts w:cstheme="minorHAnsi"/>
          <w:color w:val="002060"/>
          <w:sz w:val="24"/>
          <w:szCs w:val="24"/>
          <w:lang w:val="it-IT"/>
        </w:rPr>
        <w:t xml:space="preserve"> l’OIM terrà un </w:t>
      </w:r>
      <w:r w:rsidR="006E0022" w:rsidRPr="00CC49E3">
        <w:rPr>
          <w:rFonts w:cstheme="minorHAnsi"/>
          <w:b/>
          <w:bCs/>
          <w:color w:val="002060"/>
          <w:sz w:val="24"/>
          <w:szCs w:val="24"/>
          <w:lang w:val="it-IT"/>
        </w:rPr>
        <w:t>workshop</w:t>
      </w:r>
      <w:r w:rsidRPr="00CC49E3">
        <w:rPr>
          <w:rFonts w:cstheme="minorHAnsi"/>
          <w:b/>
          <w:bCs/>
          <w:color w:val="002060"/>
          <w:sz w:val="24"/>
          <w:szCs w:val="24"/>
          <w:lang w:val="it-IT"/>
        </w:rPr>
        <w:t xml:space="preserve"> a porte chiuse</w:t>
      </w:r>
      <w:r>
        <w:rPr>
          <w:rFonts w:cstheme="minorHAnsi"/>
          <w:color w:val="002060"/>
          <w:sz w:val="24"/>
          <w:szCs w:val="24"/>
          <w:lang w:val="it-IT"/>
        </w:rPr>
        <w:t xml:space="preserve"> sul tema</w:t>
      </w:r>
      <w:r w:rsidR="006E0022" w:rsidRPr="00F95A77">
        <w:rPr>
          <w:rFonts w:cstheme="minorHAnsi"/>
          <w:color w:val="002060"/>
          <w:sz w:val="24"/>
          <w:szCs w:val="24"/>
          <w:lang w:val="it-IT"/>
        </w:rPr>
        <w:t xml:space="preserve">: </w:t>
      </w:r>
      <w:r w:rsidR="006E0022" w:rsidRPr="004F7375">
        <w:rPr>
          <w:rFonts w:cstheme="minorHAnsi"/>
          <w:b/>
          <w:bCs/>
          <w:color w:val="002060"/>
          <w:sz w:val="24"/>
          <w:szCs w:val="24"/>
          <w:lang w:val="it-IT"/>
        </w:rPr>
        <w:t>“Tirocini e migrazione circolare: il programma Y-med per giovani e imprese”.</w:t>
      </w:r>
      <w:r w:rsidR="006E0022" w:rsidRPr="00771E52">
        <w:rPr>
          <w:rFonts w:cstheme="minorHAnsi"/>
          <w:b/>
          <w:bCs/>
          <w:color w:val="002060"/>
          <w:sz w:val="24"/>
          <w:szCs w:val="24"/>
          <w:lang w:val="it-IT"/>
        </w:rPr>
        <w:t xml:space="preserve"> </w:t>
      </w:r>
    </w:p>
    <w:p w14:paraId="4FD8EF47" w14:textId="376CE690" w:rsidR="006E0022" w:rsidRPr="002134E5" w:rsidRDefault="00CC49E3" w:rsidP="006E0022">
      <w:pPr>
        <w:jc w:val="both"/>
        <w:rPr>
          <w:rFonts w:cstheme="minorHAnsi"/>
          <w:b/>
          <w:bCs/>
          <w:color w:val="002060"/>
          <w:sz w:val="24"/>
          <w:szCs w:val="24"/>
          <w:lang w:val="it-IT"/>
        </w:rPr>
      </w:pPr>
      <w:r>
        <w:rPr>
          <w:rFonts w:cstheme="minorHAnsi"/>
          <w:color w:val="002060"/>
          <w:sz w:val="24"/>
          <w:szCs w:val="24"/>
          <w:lang w:val="it-IT"/>
        </w:rPr>
        <w:t xml:space="preserve">Y-med è  un programma </w:t>
      </w:r>
      <w:r w:rsidR="006E0022" w:rsidRPr="004F7375">
        <w:rPr>
          <w:rFonts w:cstheme="minorHAnsi"/>
          <w:color w:val="002060"/>
          <w:sz w:val="24"/>
          <w:szCs w:val="24"/>
          <w:lang w:val="it-IT"/>
        </w:rPr>
        <w:t>implementato dall’OIM e finanziato dal Ministero degli Affari Esteri e della Cooperazione Internazionale</w:t>
      </w:r>
      <w:r>
        <w:rPr>
          <w:rFonts w:cstheme="minorHAnsi"/>
          <w:color w:val="002060"/>
          <w:sz w:val="24"/>
          <w:szCs w:val="24"/>
          <w:lang w:val="it-IT"/>
        </w:rPr>
        <w:t xml:space="preserve"> che </w:t>
      </w:r>
      <w:r w:rsidR="006E0022" w:rsidRPr="004F7375">
        <w:rPr>
          <w:rFonts w:cstheme="minorHAnsi"/>
          <w:color w:val="002060"/>
          <w:sz w:val="24"/>
          <w:szCs w:val="24"/>
          <w:lang w:val="it-IT"/>
        </w:rPr>
        <w:t>si basa su</w:t>
      </w:r>
      <w:r w:rsidR="006E0022">
        <w:rPr>
          <w:rFonts w:cstheme="minorHAnsi"/>
          <w:b/>
          <w:bCs/>
          <w:color w:val="002060"/>
          <w:sz w:val="24"/>
          <w:szCs w:val="24"/>
          <w:lang w:val="it-IT"/>
        </w:rPr>
        <w:t xml:space="preserve"> schemi di migrazione circolare </w:t>
      </w:r>
      <w:r w:rsidR="006E0022" w:rsidRPr="004F7375">
        <w:rPr>
          <w:rFonts w:cstheme="minorHAnsi"/>
          <w:color w:val="002060"/>
          <w:sz w:val="24"/>
          <w:szCs w:val="24"/>
          <w:lang w:val="it-IT"/>
        </w:rPr>
        <w:t>e offre l’opportunità a giovani provenient</w:t>
      </w:r>
      <w:r w:rsidR="006E0022">
        <w:rPr>
          <w:rFonts w:cstheme="minorHAnsi"/>
          <w:color w:val="002060"/>
          <w:sz w:val="24"/>
          <w:szCs w:val="24"/>
          <w:lang w:val="it-IT"/>
        </w:rPr>
        <w:t>i</w:t>
      </w:r>
      <w:r w:rsidR="006E0022">
        <w:rPr>
          <w:rFonts w:cstheme="minorHAnsi"/>
          <w:b/>
          <w:bCs/>
          <w:color w:val="002060"/>
          <w:sz w:val="24"/>
          <w:szCs w:val="24"/>
          <w:lang w:val="it-IT"/>
        </w:rPr>
        <w:t xml:space="preserve"> </w:t>
      </w:r>
      <w:r w:rsidR="006E0022" w:rsidRPr="004F7375">
        <w:rPr>
          <w:rFonts w:cstheme="minorHAnsi"/>
          <w:color w:val="002060"/>
          <w:sz w:val="24"/>
          <w:szCs w:val="24"/>
          <w:lang w:val="it-IT"/>
        </w:rPr>
        <w:t>da</w:t>
      </w:r>
      <w:r w:rsidR="006E0022">
        <w:rPr>
          <w:rFonts w:cstheme="minorHAnsi"/>
          <w:b/>
          <w:bCs/>
          <w:color w:val="002060"/>
          <w:sz w:val="24"/>
          <w:szCs w:val="24"/>
          <w:lang w:val="it-IT"/>
        </w:rPr>
        <w:t xml:space="preserve"> </w:t>
      </w:r>
      <w:r w:rsidR="006E0022">
        <w:rPr>
          <w:rFonts w:cstheme="minorHAnsi"/>
          <w:color w:val="002060"/>
          <w:sz w:val="24"/>
          <w:szCs w:val="24"/>
          <w:lang w:val="it-IT"/>
        </w:rPr>
        <w:t>Paesi</w:t>
      </w:r>
      <w:r w:rsidR="006E0022" w:rsidRPr="00CB6C19">
        <w:rPr>
          <w:rFonts w:cstheme="minorHAnsi"/>
          <w:color w:val="002060"/>
          <w:sz w:val="24"/>
          <w:szCs w:val="24"/>
          <w:lang w:val="it-IT"/>
        </w:rPr>
        <w:t xml:space="preserve"> d</w:t>
      </w:r>
      <w:r w:rsidR="006E0022">
        <w:rPr>
          <w:rFonts w:cstheme="minorHAnsi"/>
          <w:color w:val="002060"/>
          <w:sz w:val="24"/>
          <w:szCs w:val="24"/>
          <w:lang w:val="it-IT"/>
        </w:rPr>
        <w:t>e</w:t>
      </w:r>
      <w:r w:rsidR="006E0022" w:rsidRPr="00CB6C19">
        <w:rPr>
          <w:rFonts w:cstheme="minorHAnsi"/>
          <w:color w:val="002060"/>
          <w:sz w:val="24"/>
          <w:szCs w:val="24"/>
          <w:lang w:val="it-IT"/>
        </w:rPr>
        <w:t>ll</w:t>
      </w:r>
      <w:r w:rsidR="006E0022">
        <w:rPr>
          <w:rFonts w:cstheme="minorHAnsi"/>
          <w:color w:val="002060"/>
          <w:sz w:val="24"/>
          <w:szCs w:val="24"/>
          <w:lang w:val="it-IT"/>
        </w:rPr>
        <w:t xml:space="preserve">’area mediterranea </w:t>
      </w:r>
      <w:r w:rsidR="006E0022" w:rsidRPr="00CB6C19">
        <w:rPr>
          <w:rFonts w:cstheme="minorHAnsi"/>
          <w:color w:val="002060"/>
          <w:sz w:val="24"/>
          <w:szCs w:val="24"/>
          <w:lang w:val="it-IT"/>
        </w:rPr>
        <w:t xml:space="preserve">di </w:t>
      </w:r>
      <w:r w:rsidR="006E0022">
        <w:rPr>
          <w:rFonts w:cstheme="minorHAnsi"/>
          <w:color w:val="002060"/>
          <w:sz w:val="24"/>
          <w:szCs w:val="24"/>
          <w:lang w:val="it-IT"/>
        </w:rPr>
        <w:t>svolgere</w:t>
      </w:r>
      <w:r w:rsidR="006E0022" w:rsidRPr="00CB6C19">
        <w:rPr>
          <w:rFonts w:cstheme="minorHAnsi"/>
          <w:color w:val="002060"/>
          <w:sz w:val="24"/>
          <w:szCs w:val="24"/>
          <w:lang w:val="it-IT"/>
        </w:rPr>
        <w:t xml:space="preserve"> uno </w:t>
      </w:r>
      <w:r w:rsidR="006E0022" w:rsidRPr="004F7375">
        <w:rPr>
          <w:rFonts w:cstheme="minorHAnsi"/>
          <w:b/>
          <w:bCs/>
          <w:color w:val="002060"/>
          <w:sz w:val="24"/>
          <w:szCs w:val="24"/>
          <w:lang w:val="it-IT"/>
        </w:rPr>
        <w:t>stage di 6 mesi in Italia</w:t>
      </w:r>
      <w:r w:rsidR="006E0022">
        <w:rPr>
          <w:rFonts w:cstheme="minorHAnsi"/>
          <w:color w:val="002060"/>
          <w:sz w:val="24"/>
          <w:szCs w:val="24"/>
          <w:lang w:val="it-IT"/>
        </w:rPr>
        <w:t xml:space="preserve"> </w:t>
      </w:r>
      <w:r w:rsidR="006E0022" w:rsidRPr="00CB6C19">
        <w:rPr>
          <w:rFonts w:cstheme="minorHAnsi"/>
          <w:color w:val="002060"/>
          <w:sz w:val="24"/>
          <w:szCs w:val="24"/>
          <w:lang w:val="it-IT"/>
        </w:rPr>
        <w:t xml:space="preserve">presso aziende </w:t>
      </w:r>
      <w:r w:rsidR="006E0022">
        <w:rPr>
          <w:rFonts w:cstheme="minorHAnsi"/>
          <w:color w:val="002060"/>
          <w:sz w:val="24"/>
          <w:szCs w:val="24"/>
          <w:lang w:val="it-IT"/>
        </w:rPr>
        <w:t>selezionate</w:t>
      </w:r>
      <w:r w:rsidR="006E0022">
        <w:rPr>
          <w:rFonts w:cstheme="minorHAnsi"/>
          <w:b/>
          <w:bCs/>
          <w:color w:val="002060"/>
          <w:sz w:val="24"/>
          <w:szCs w:val="24"/>
          <w:lang w:val="it-IT"/>
        </w:rPr>
        <w:t>.</w:t>
      </w:r>
      <w:r w:rsidR="006E0022" w:rsidRPr="0052261E">
        <w:rPr>
          <w:rFonts w:cstheme="minorHAnsi"/>
          <w:color w:val="002060"/>
          <w:sz w:val="24"/>
          <w:szCs w:val="24"/>
          <w:lang w:val="it-IT"/>
        </w:rPr>
        <w:t xml:space="preserve"> </w:t>
      </w:r>
      <w:r w:rsidR="006E0022" w:rsidRPr="00CB6C19">
        <w:rPr>
          <w:rFonts w:cstheme="minorHAnsi"/>
          <w:color w:val="002060"/>
          <w:sz w:val="24"/>
          <w:szCs w:val="24"/>
          <w:lang w:val="it-IT"/>
        </w:rPr>
        <w:t xml:space="preserve">L'obiettivo del </w:t>
      </w:r>
      <w:r w:rsidR="006E0022">
        <w:rPr>
          <w:rFonts w:cstheme="minorHAnsi"/>
          <w:color w:val="002060"/>
          <w:sz w:val="24"/>
          <w:szCs w:val="24"/>
          <w:lang w:val="it-IT"/>
        </w:rPr>
        <w:t>programma</w:t>
      </w:r>
      <w:r w:rsidR="006E0022" w:rsidRPr="00CB6C19">
        <w:rPr>
          <w:rFonts w:cstheme="minorHAnsi"/>
          <w:color w:val="002060"/>
          <w:sz w:val="24"/>
          <w:szCs w:val="24"/>
          <w:lang w:val="it-IT"/>
        </w:rPr>
        <w:t xml:space="preserve"> è quello di facilitare lo </w:t>
      </w:r>
      <w:r w:rsidR="006E0022" w:rsidRPr="0052261E">
        <w:rPr>
          <w:rFonts w:cstheme="minorHAnsi"/>
          <w:b/>
          <w:bCs/>
          <w:color w:val="002060"/>
          <w:sz w:val="24"/>
          <w:szCs w:val="24"/>
          <w:lang w:val="it-IT"/>
        </w:rPr>
        <w:t>sviluppo e il trasferimento di competenze</w:t>
      </w:r>
      <w:r w:rsidR="006E0022" w:rsidRPr="004F7375">
        <w:rPr>
          <w:b/>
          <w:bCs/>
          <w:lang w:val="it-IT"/>
        </w:rPr>
        <w:t xml:space="preserve"> </w:t>
      </w:r>
      <w:r w:rsidR="006E0022" w:rsidRPr="004F7375">
        <w:rPr>
          <w:rFonts w:cstheme="minorHAnsi"/>
          <w:color w:val="002060"/>
          <w:sz w:val="24"/>
          <w:szCs w:val="24"/>
          <w:lang w:val="it-IT"/>
        </w:rPr>
        <w:t>attraverso l’esperienza del tirocinio e della mobilità circolare.</w:t>
      </w:r>
    </w:p>
    <w:p w14:paraId="506068E8" w14:textId="26E8BC01" w:rsidR="006E0022" w:rsidRDefault="00CC49E3" w:rsidP="006E0022">
      <w:pPr>
        <w:jc w:val="both"/>
        <w:rPr>
          <w:rFonts w:cstheme="minorHAnsi"/>
          <w:color w:val="002060"/>
          <w:sz w:val="24"/>
          <w:szCs w:val="24"/>
          <w:lang w:val="it-IT"/>
        </w:rPr>
      </w:pPr>
      <w:r>
        <w:rPr>
          <w:rFonts w:cstheme="minorHAnsi"/>
          <w:color w:val="002060"/>
          <w:sz w:val="24"/>
          <w:szCs w:val="24"/>
          <w:lang w:val="it-IT"/>
        </w:rPr>
        <w:t>Il</w:t>
      </w:r>
      <w:r w:rsidR="006E0022" w:rsidRPr="00FA7882">
        <w:rPr>
          <w:rFonts w:cstheme="minorHAnsi"/>
          <w:color w:val="002060"/>
          <w:sz w:val="24"/>
          <w:szCs w:val="24"/>
          <w:lang w:val="it-IT"/>
        </w:rPr>
        <w:t xml:space="preserve"> workshop</w:t>
      </w:r>
      <w:r w:rsidR="006E0022" w:rsidRPr="00211419">
        <w:rPr>
          <w:rFonts w:cstheme="minorHAnsi"/>
          <w:i/>
          <w:iCs/>
          <w:color w:val="002060"/>
          <w:sz w:val="24"/>
          <w:szCs w:val="24"/>
          <w:lang w:val="it-IT"/>
        </w:rPr>
        <w:t xml:space="preserve"> </w:t>
      </w:r>
      <w:r w:rsidR="006E0022">
        <w:rPr>
          <w:rFonts w:cstheme="minorHAnsi"/>
          <w:color w:val="002060"/>
          <w:sz w:val="24"/>
          <w:szCs w:val="24"/>
          <w:lang w:val="it-IT"/>
        </w:rPr>
        <w:t xml:space="preserve">si pone come momento di riflessione </w:t>
      </w:r>
      <w:r>
        <w:rPr>
          <w:rFonts w:cstheme="minorHAnsi"/>
          <w:color w:val="002060"/>
          <w:sz w:val="24"/>
          <w:szCs w:val="24"/>
          <w:lang w:val="it-IT"/>
        </w:rPr>
        <w:t xml:space="preserve">assieme a rappresentati delle Istituzioni Pubbliche e del settore privato </w:t>
      </w:r>
      <w:r w:rsidR="006E0022">
        <w:rPr>
          <w:rFonts w:cstheme="minorHAnsi"/>
          <w:color w:val="002060"/>
          <w:sz w:val="24"/>
          <w:szCs w:val="24"/>
          <w:lang w:val="it-IT"/>
        </w:rPr>
        <w:t>circa le opportunità e le sfide del programma nel contesto italiano e del Mediterraneo, al fine di rafforzare il modello in vista di un potenziale scale-up</w:t>
      </w:r>
      <w:r>
        <w:rPr>
          <w:rFonts w:cstheme="minorHAnsi"/>
          <w:color w:val="002060"/>
          <w:sz w:val="24"/>
          <w:szCs w:val="24"/>
          <w:lang w:val="it-IT"/>
        </w:rPr>
        <w:t>.</w:t>
      </w:r>
    </w:p>
    <w:p w14:paraId="74FEB176" w14:textId="77842F4C" w:rsidR="00CC49E3" w:rsidRPr="00705E07" w:rsidRDefault="00CC49E3" w:rsidP="00CC49E3">
      <w:pPr>
        <w:pStyle w:val="Titolo2"/>
        <w:rPr>
          <w:b/>
          <w:bCs/>
          <w:lang w:val="it-IT"/>
        </w:rPr>
      </w:pPr>
      <w:r w:rsidRPr="00705E07">
        <w:rPr>
          <w:b/>
          <w:bCs/>
          <w:lang w:val="it-IT"/>
        </w:rPr>
        <w:t>EVENTO PUBBLICO</w:t>
      </w:r>
    </w:p>
    <w:p w14:paraId="72266B1E" w14:textId="799F2CF7" w:rsidR="006E0022" w:rsidRPr="00CC49E3" w:rsidRDefault="00CC49E3" w:rsidP="006E0022">
      <w:pPr>
        <w:jc w:val="both"/>
        <w:rPr>
          <w:rFonts w:cstheme="minorHAnsi"/>
          <w:color w:val="002060"/>
          <w:sz w:val="24"/>
          <w:szCs w:val="24"/>
          <w:lang w:val="it-IT"/>
        </w:rPr>
      </w:pPr>
      <w:r w:rsidRPr="00CC49E3">
        <w:rPr>
          <w:rFonts w:cstheme="minorHAnsi"/>
          <w:color w:val="002060"/>
          <w:sz w:val="24"/>
          <w:szCs w:val="24"/>
          <w:lang w:val="it-IT"/>
        </w:rPr>
        <w:t>Il 19 maggio, l’OIM terrà</w:t>
      </w:r>
      <w:r>
        <w:rPr>
          <w:rFonts w:cstheme="minorHAnsi"/>
          <w:color w:val="002060"/>
          <w:sz w:val="24"/>
          <w:szCs w:val="24"/>
          <w:lang w:val="it-IT"/>
        </w:rPr>
        <w:t xml:space="preserve"> presso CODEWAY 2022</w:t>
      </w:r>
      <w:r w:rsidRPr="00CC49E3">
        <w:rPr>
          <w:rFonts w:cstheme="minorHAnsi"/>
          <w:color w:val="002060"/>
          <w:sz w:val="24"/>
          <w:szCs w:val="24"/>
          <w:lang w:val="it-IT"/>
        </w:rPr>
        <w:t xml:space="preserve"> l’evento pubblico</w:t>
      </w:r>
      <w:r w:rsidR="006E0022" w:rsidRPr="00CC49E3">
        <w:rPr>
          <w:rFonts w:cstheme="minorHAnsi"/>
          <w:color w:val="002060"/>
          <w:sz w:val="24"/>
          <w:szCs w:val="24"/>
          <w:lang w:val="it-IT"/>
        </w:rPr>
        <w:t xml:space="preserve">: </w:t>
      </w:r>
      <w:r w:rsidR="006E0022" w:rsidRPr="00CC49E3">
        <w:rPr>
          <w:rFonts w:cstheme="minorHAnsi"/>
          <w:b/>
          <w:bCs/>
          <w:color w:val="002060"/>
          <w:sz w:val="24"/>
          <w:szCs w:val="24"/>
          <w:lang w:val="it-IT"/>
        </w:rPr>
        <w:t>“</w:t>
      </w:r>
      <w:r w:rsidR="006E0022" w:rsidRPr="00CC49E3">
        <w:rPr>
          <w:rFonts w:cstheme="minorHAnsi"/>
          <w:b/>
          <w:bCs/>
          <w:i/>
          <w:iCs/>
          <w:color w:val="002060"/>
          <w:sz w:val="24"/>
          <w:szCs w:val="24"/>
          <w:lang w:val="it-IT"/>
        </w:rPr>
        <w:t>Migrazione circolare e benefici per giovani e imprese: riflessioni sul programma Y-med</w:t>
      </w:r>
      <w:r w:rsidR="006E0022" w:rsidRPr="00CC49E3">
        <w:rPr>
          <w:rFonts w:cstheme="minorHAnsi"/>
          <w:b/>
          <w:bCs/>
          <w:color w:val="002060"/>
          <w:sz w:val="24"/>
          <w:szCs w:val="24"/>
          <w:lang w:val="it-IT"/>
        </w:rPr>
        <w:t xml:space="preserve">”, </w:t>
      </w:r>
      <w:r w:rsidR="006E0022" w:rsidRPr="00CC49E3">
        <w:rPr>
          <w:rFonts w:cstheme="minorHAnsi"/>
          <w:color w:val="002060"/>
          <w:sz w:val="24"/>
          <w:szCs w:val="24"/>
          <w:lang w:val="it-IT"/>
        </w:rPr>
        <w:t>che si svolgerà in modalità ibrida (in presenza ed online).</w:t>
      </w:r>
    </w:p>
    <w:p w14:paraId="46E840BB" w14:textId="6A8CF4EB" w:rsidR="006E0022" w:rsidRDefault="006E0022" w:rsidP="006E0022">
      <w:pPr>
        <w:jc w:val="both"/>
        <w:rPr>
          <w:rFonts w:cstheme="minorHAnsi"/>
          <w:color w:val="002060"/>
          <w:sz w:val="24"/>
          <w:szCs w:val="24"/>
          <w:lang w:val="it-IT"/>
        </w:rPr>
      </w:pPr>
      <w:r w:rsidRPr="00CC49E3">
        <w:rPr>
          <w:rFonts w:cstheme="minorHAnsi"/>
          <w:color w:val="002060"/>
          <w:sz w:val="24"/>
          <w:szCs w:val="24"/>
          <w:lang w:val="it-IT"/>
        </w:rPr>
        <w:t>Durante l’evento si approfondiranno i vantaggi legati alla mobilità e allo scambio di competenze tra giovani e imprese del Mediterraneo e verranno presentati i risultati d</w:t>
      </w:r>
      <w:r w:rsidR="00CC49E3" w:rsidRPr="00CC49E3">
        <w:rPr>
          <w:rFonts w:cstheme="minorHAnsi"/>
          <w:color w:val="002060"/>
          <w:sz w:val="24"/>
          <w:szCs w:val="24"/>
          <w:lang w:val="it-IT"/>
        </w:rPr>
        <w:t>el</w:t>
      </w:r>
      <w:r w:rsidRPr="00CC49E3">
        <w:rPr>
          <w:rFonts w:cstheme="minorHAnsi"/>
          <w:color w:val="002060"/>
          <w:sz w:val="24"/>
          <w:szCs w:val="24"/>
          <w:lang w:val="it-IT"/>
        </w:rPr>
        <w:t xml:space="preserve"> workshop a porte </w:t>
      </w:r>
      <w:r w:rsidRPr="00CC49E3">
        <w:rPr>
          <w:rFonts w:cstheme="minorHAnsi"/>
          <w:color w:val="002060"/>
          <w:sz w:val="24"/>
          <w:szCs w:val="24"/>
          <w:lang w:val="it-IT"/>
        </w:rPr>
        <w:lastRenderedPageBreak/>
        <w:t xml:space="preserve">chiuse che si terrà lo stesso giorno e  </w:t>
      </w:r>
      <w:r w:rsidR="00CC49E3" w:rsidRPr="00CC49E3">
        <w:rPr>
          <w:rFonts w:cstheme="minorHAnsi"/>
          <w:color w:val="002060"/>
          <w:sz w:val="24"/>
          <w:szCs w:val="24"/>
          <w:lang w:val="it-IT"/>
        </w:rPr>
        <w:t xml:space="preserve">che sarà </w:t>
      </w:r>
      <w:r w:rsidRPr="00CC49E3">
        <w:rPr>
          <w:rFonts w:cstheme="minorHAnsi"/>
          <w:color w:val="002060"/>
          <w:sz w:val="24"/>
          <w:szCs w:val="24"/>
          <w:lang w:val="it-IT"/>
        </w:rPr>
        <w:t>volto a identificare, congiuntamente a rappresentanti del settore, idee e modalità per consolidare il modello Y-med .</w:t>
      </w:r>
    </w:p>
    <w:p w14:paraId="3C9CB882" w14:textId="20EA27FB" w:rsidR="00CC49E3" w:rsidRPr="006339D8" w:rsidRDefault="00CC49E3" w:rsidP="006E0022">
      <w:pPr>
        <w:jc w:val="both"/>
        <w:rPr>
          <w:rFonts w:eastAsia="Times New Roman" w:cstheme="minorHAnsi"/>
          <w:color w:val="002060"/>
          <w:sz w:val="24"/>
          <w:szCs w:val="24"/>
          <w:shd w:val="clear" w:color="auto" w:fill="FFFFFF"/>
          <w:lang w:val="it-IT" w:eastAsia="fr-CH"/>
        </w:rPr>
      </w:pPr>
      <w:r>
        <w:rPr>
          <w:rFonts w:cstheme="minorHAnsi"/>
          <w:color w:val="002060"/>
          <w:sz w:val="24"/>
          <w:szCs w:val="24"/>
          <w:lang w:val="it-IT"/>
        </w:rPr>
        <w:t xml:space="preserve">Tra i relatori è attesa la presenza di rappresentanti del Ministero degli Affari Esteri e della Cooperazione Internazionale, della </w:t>
      </w:r>
      <w:r w:rsidRPr="00CC49E3">
        <w:rPr>
          <w:rFonts w:cstheme="minorHAnsi"/>
          <w:color w:val="002060"/>
          <w:sz w:val="24"/>
          <w:szCs w:val="24"/>
          <w:lang w:val="it-IT"/>
        </w:rPr>
        <w:t>Rappresentanza della Commissione Europea in Italia</w:t>
      </w:r>
      <w:r>
        <w:rPr>
          <w:rFonts w:cstheme="minorHAnsi"/>
          <w:color w:val="002060"/>
          <w:sz w:val="24"/>
          <w:szCs w:val="24"/>
          <w:lang w:val="it-IT"/>
        </w:rPr>
        <w:t>,</w:t>
      </w:r>
      <w:r w:rsidRPr="00CC49E3">
        <w:rPr>
          <w:rFonts w:cstheme="minorHAnsi"/>
          <w:color w:val="002060"/>
          <w:sz w:val="24"/>
          <w:szCs w:val="24"/>
          <w:lang w:val="it-IT"/>
        </w:rPr>
        <w:t xml:space="preserve"> </w:t>
      </w:r>
      <w:r>
        <w:rPr>
          <w:rFonts w:cstheme="minorHAnsi"/>
          <w:color w:val="002060"/>
          <w:sz w:val="24"/>
          <w:szCs w:val="24"/>
          <w:lang w:val="it-IT"/>
        </w:rPr>
        <w:t>della Regione Lazio e di alcune aziende aderenti al programma Y-med.</w:t>
      </w:r>
    </w:p>
    <w:p w14:paraId="16CDD9BA" w14:textId="77777777" w:rsidR="006E0022" w:rsidRPr="006E0022" w:rsidRDefault="006E0022" w:rsidP="006E0022">
      <w:pPr>
        <w:rPr>
          <w:lang w:val="it-IT"/>
        </w:rPr>
      </w:pPr>
    </w:p>
    <w:sectPr w:rsidR="006E0022" w:rsidRPr="006E002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E316D1" w14:textId="77777777" w:rsidR="00D57D9A" w:rsidRDefault="00D57D9A" w:rsidP="006E0022">
      <w:pPr>
        <w:spacing w:after="0" w:line="240" w:lineRule="auto"/>
      </w:pPr>
      <w:r>
        <w:separator/>
      </w:r>
    </w:p>
  </w:endnote>
  <w:endnote w:type="continuationSeparator" w:id="0">
    <w:p w14:paraId="09E63B20" w14:textId="77777777" w:rsidR="00D57D9A" w:rsidRDefault="00D57D9A" w:rsidP="006E00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BA0E8" w14:textId="77777777" w:rsidR="00D57D9A" w:rsidRDefault="00D57D9A" w:rsidP="006E0022">
      <w:pPr>
        <w:spacing w:after="0" w:line="240" w:lineRule="auto"/>
      </w:pPr>
      <w:r>
        <w:separator/>
      </w:r>
    </w:p>
  </w:footnote>
  <w:footnote w:type="continuationSeparator" w:id="0">
    <w:p w14:paraId="5FCAE07B" w14:textId="77777777" w:rsidR="00D57D9A" w:rsidRDefault="00D57D9A" w:rsidP="006E00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CB249" w14:textId="10A23AE5" w:rsidR="006E0022" w:rsidRDefault="006E0022">
    <w:pPr>
      <w:pStyle w:val="Intestazione"/>
    </w:pPr>
    <w:r>
      <w:rPr>
        <w:noProof/>
      </w:rPr>
      <w:drawing>
        <wp:anchor distT="0" distB="0" distL="114300" distR="114300" simplePos="0" relativeHeight="251659264" behindDoc="0" locked="0" layoutInCell="1" allowOverlap="1" wp14:anchorId="3ABA208F" wp14:editId="50A23EC0">
          <wp:simplePos x="0" y="0"/>
          <wp:positionH relativeFrom="margin">
            <wp:posOffset>2262215</wp:posOffset>
          </wp:positionH>
          <wp:positionV relativeFrom="paragraph">
            <wp:posOffset>-301276</wp:posOffset>
          </wp:positionV>
          <wp:extent cx="1228268" cy="615315"/>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28268" cy="6153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740546"/>
    <w:multiLevelType w:val="hybridMultilevel"/>
    <w:tmpl w:val="ABC2B6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022"/>
    <w:rsid w:val="00000B56"/>
    <w:rsid w:val="001C7BCF"/>
    <w:rsid w:val="002C7E13"/>
    <w:rsid w:val="004163F5"/>
    <w:rsid w:val="006E0022"/>
    <w:rsid w:val="00705E07"/>
    <w:rsid w:val="00865A5A"/>
    <w:rsid w:val="009758AB"/>
    <w:rsid w:val="00B177ED"/>
    <w:rsid w:val="00B24EF3"/>
    <w:rsid w:val="00B556A2"/>
    <w:rsid w:val="00C07EFD"/>
    <w:rsid w:val="00C2524B"/>
    <w:rsid w:val="00CC49E3"/>
    <w:rsid w:val="00D57D9A"/>
    <w:rsid w:val="00EE32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4E92EF"/>
  <w15:chartTrackingRefBased/>
  <w15:docId w15:val="{79FB3331-3324-4F65-AEB5-7C3768D0B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0022"/>
  </w:style>
  <w:style w:type="paragraph" w:styleId="Titolo2">
    <w:name w:val="heading 2"/>
    <w:basedOn w:val="Normale"/>
    <w:next w:val="Normale"/>
    <w:link w:val="Titolo2Carattere"/>
    <w:uiPriority w:val="9"/>
    <w:unhideWhenUsed/>
    <w:qFormat/>
    <w:rsid w:val="00CC49E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6E00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6E0022"/>
    <w:pPr>
      <w:ind w:left="720"/>
      <w:contextualSpacing/>
    </w:pPr>
  </w:style>
  <w:style w:type="paragraph" w:styleId="Intestazione">
    <w:name w:val="header"/>
    <w:basedOn w:val="Normale"/>
    <w:link w:val="IntestazioneCarattere"/>
    <w:uiPriority w:val="99"/>
    <w:unhideWhenUsed/>
    <w:rsid w:val="006E0022"/>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6E0022"/>
  </w:style>
  <w:style w:type="paragraph" w:styleId="Pidipagina">
    <w:name w:val="footer"/>
    <w:basedOn w:val="Normale"/>
    <w:link w:val="PidipaginaCarattere"/>
    <w:uiPriority w:val="99"/>
    <w:unhideWhenUsed/>
    <w:rsid w:val="006E0022"/>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6E0022"/>
  </w:style>
  <w:style w:type="character" w:customStyle="1" w:styleId="Titolo2Carattere">
    <w:name w:val="Titolo 2 Carattere"/>
    <w:basedOn w:val="Carpredefinitoparagrafo"/>
    <w:link w:val="Titolo2"/>
    <w:uiPriority w:val="9"/>
    <w:rsid w:val="00CC49E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B25ABE4F6C142AFFAD91C9395B6F3" ma:contentTypeVersion="16" ma:contentTypeDescription="Create a new document." ma:contentTypeScope="" ma:versionID="f7a811395b0707261dad68626c23e898">
  <xsd:schema xmlns:xsd="http://www.w3.org/2001/XMLSchema" xmlns:xs="http://www.w3.org/2001/XMLSchema" xmlns:p="http://schemas.microsoft.com/office/2006/metadata/properties" xmlns:ns2="1948818d-24cc-49e6-9f2f-91948e873d3b" xmlns:ns3="6152710a-68c3-40de-8d43-c9315c672361" targetNamespace="http://schemas.microsoft.com/office/2006/metadata/properties" ma:root="true" ma:fieldsID="74e6afb273171f7128c1b502adcd600f" ns2:_="" ns3:_="">
    <xsd:import namespace="1948818d-24cc-49e6-9f2f-91948e873d3b"/>
    <xsd:import namespace="6152710a-68c3-40de-8d43-c9315c67236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8818d-24cc-49e6-9f2f-91948e873d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53f610b-9ee9-4302-9a9e-eaae0f0c7bd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52710a-68c3-40de-8d43-c9315c67236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7c0e61c-316a-46c5-af0a-d92fe757e329}" ma:internalName="TaxCatchAll" ma:showField="CatchAllData" ma:web="6152710a-68c3-40de-8d43-c9315c672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152710a-68c3-40de-8d43-c9315c672361"/>
    <lcf76f155ced4ddcb4097134ff3c332f xmlns="1948818d-24cc-49e6-9f2f-91948e873d3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6D84116-25E3-4D48-B353-F2A0EC5EBA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8818d-24cc-49e6-9f2f-91948e873d3b"/>
    <ds:schemaRef ds:uri="6152710a-68c3-40de-8d43-c9315c672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69601F-81FA-4ABA-8FD0-613CE8A34B46}">
  <ds:schemaRefs>
    <ds:schemaRef ds:uri="http://schemas.microsoft.com/sharepoint/v3/contenttype/forms"/>
  </ds:schemaRefs>
</ds:datastoreItem>
</file>

<file path=customXml/itemProps3.xml><?xml version="1.0" encoding="utf-8"?>
<ds:datastoreItem xmlns:ds="http://schemas.openxmlformats.org/officeDocument/2006/customXml" ds:itemID="{D3AE88B2-97E1-4F90-9BA4-E845EA76AA93}">
  <ds:schemaRefs>
    <ds:schemaRef ds:uri="http://schemas.microsoft.com/office/2006/metadata/properties"/>
    <ds:schemaRef ds:uri="http://schemas.microsoft.com/office/infopath/2007/PartnerControls"/>
    <ds:schemaRef ds:uri="6152710a-68c3-40de-8d43-c9315c672361"/>
    <ds:schemaRef ds:uri="1948818d-24cc-49e6-9f2f-91948e873d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BARBATO Ludovica</dc:creator>
  <cp:keywords/>
  <dc:description/>
  <cp:lastModifiedBy>Microsoft Office User</cp:lastModifiedBy>
  <cp:revision>2</cp:revision>
  <dcterms:created xsi:type="dcterms:W3CDTF">2022-05-05T18:01:00Z</dcterms:created>
  <dcterms:modified xsi:type="dcterms:W3CDTF">2022-05-05T18:01:00Z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0x010100490B25ABE4F6C142AFFAD91C9395B6F3</vt:lpwstr>
  </property>
</Properties>
</file>