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2ECAF" w14:textId="77777777" w:rsidR="0054727A" w:rsidRPr="00CB320E" w:rsidRDefault="0054727A" w:rsidP="0054727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lang w:eastAsia="it-IT"/>
        </w:rPr>
      </w:pPr>
      <w:bookmarkStart w:id="0" w:name="_GoBack"/>
      <w:bookmarkEnd w:id="0"/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 xml:space="preserve">Gli </w:t>
      </w:r>
      <w:r w:rsidR="003E05ED">
        <w:rPr>
          <w:rFonts w:ascii="Georgia" w:eastAsia="Times New Roman" w:hAnsi="Georgia" w:cs="Times New Roman"/>
          <w:b/>
          <w:bCs/>
          <w:color w:val="000000"/>
          <w:lang w:eastAsia="it-IT"/>
        </w:rPr>
        <w:t>A</w:t>
      </w:r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 xml:space="preserve">rchitetti italiani a </w:t>
      </w:r>
      <w:proofErr w:type="spellStart"/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Codeway</w:t>
      </w:r>
      <w:proofErr w:type="spellEnd"/>
    </w:p>
    <w:p w14:paraId="441EE1FF" w14:textId="77777777" w:rsidR="0054727A" w:rsidRPr="00CB320E" w:rsidRDefault="0054727A" w:rsidP="0054727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</w:p>
    <w:p w14:paraId="6FD0C71B" w14:textId="77777777" w:rsidR="0054727A" w:rsidRPr="00CB320E" w:rsidRDefault="00E122FF" w:rsidP="0054727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Le “</w:t>
      </w:r>
      <w:r w:rsidR="0054727A"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Linee guida per l</w:t>
      </w:r>
      <w:r w:rsidR="00A33E12"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’</w:t>
      </w:r>
      <w:r w:rsidR="0054727A"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accoglienza di architetti e studenti ucraini profughi in Italia</w:t>
      </w:r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”</w:t>
      </w:r>
      <w:r w:rsidR="0054727A" w:rsidRPr="00CB320E">
        <w:rPr>
          <w:rFonts w:ascii="Georgia" w:eastAsia="Times New Roman" w:hAnsi="Georgia" w:cs="Times New Roman"/>
          <w:color w:val="000000"/>
          <w:lang w:eastAsia="it-IT"/>
        </w:rPr>
        <w:t> </w:t>
      </w:r>
    </w:p>
    <w:p w14:paraId="37733DFC" w14:textId="77777777" w:rsidR="0054727A" w:rsidRPr="00CB320E" w:rsidRDefault="0054727A" w:rsidP="0054727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lang w:eastAsia="it-IT"/>
        </w:rPr>
      </w:pPr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La Mostra itinerante “Lo Spazio morale</w:t>
      </w:r>
      <w:r w:rsidR="00E122FF"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 xml:space="preserve"> - L</w:t>
      </w:r>
      <w:r w:rsidRPr="00CB320E">
        <w:rPr>
          <w:rFonts w:ascii="Georgia" w:eastAsia="Times New Roman" w:hAnsi="Georgia" w:cs="Times New Roman"/>
          <w:b/>
          <w:bCs/>
          <w:color w:val="000000"/>
          <w:lang w:eastAsia="it-IT"/>
        </w:rPr>
        <w:t>a piattaforma “architetti e cooperazione”</w:t>
      </w:r>
    </w:p>
    <w:p w14:paraId="5B1DCB08" w14:textId="77777777" w:rsidR="0054727A" w:rsidRPr="00CB320E" w:rsidRDefault="0054727A" w:rsidP="0054727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</w:p>
    <w:p w14:paraId="03970CD4" w14:textId="77777777" w:rsidR="00A76A38" w:rsidRPr="00B83530" w:rsidRDefault="00A76A38" w:rsidP="00A76A3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La crisi umanitaria causata dalla guerra in Ucraina al centro della partecipazione degli Architetti, Pianificatori, Paesaggisti e Conservatori a </w:t>
      </w:r>
      <w:proofErr w:type="spellStart"/>
      <w:r w:rsidRPr="00B83530">
        <w:rPr>
          <w:rFonts w:ascii="Georgia" w:eastAsia="Times New Roman" w:hAnsi="Georgia" w:cs="Times New Roman"/>
          <w:color w:val="000000"/>
          <w:lang w:eastAsia="it-IT"/>
        </w:rPr>
        <w:t>Codeway</w:t>
      </w:r>
      <w:proofErr w:type="spellEnd"/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. </w:t>
      </w:r>
    </w:p>
    <w:p w14:paraId="54D3E01B" w14:textId="77777777" w:rsidR="00A76A38" w:rsidRPr="00B83530" w:rsidRDefault="00A76A38" w:rsidP="00A76A3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</w:p>
    <w:p w14:paraId="5F494366" w14:textId="77777777" w:rsidR="00A76A38" w:rsidRPr="00B83530" w:rsidRDefault="00A76A38" w:rsidP="00A76A38">
      <w:pPr>
        <w:spacing w:after="0" w:line="240" w:lineRule="auto"/>
        <w:jc w:val="both"/>
        <w:rPr>
          <w:rFonts w:ascii="Georgia" w:eastAsia="Times New Roman" w:hAnsi="Georgia" w:cs="Calibri"/>
          <w:color w:val="000000"/>
          <w:lang w:eastAsia="it-IT"/>
        </w:rPr>
      </w:pPr>
      <w:r w:rsidRPr="00B83530">
        <w:rPr>
          <w:rFonts w:ascii="Georgia" w:eastAsia="Times New Roman" w:hAnsi="Georgia" w:cs="Times New Roman"/>
          <w:color w:val="000000"/>
          <w:lang w:eastAsia="it-IT"/>
        </w:rPr>
        <w:t>L’esposizione sarà, infatti, l’occasione per lanciare “Le</w:t>
      </w:r>
      <w:r w:rsidRPr="00B83530">
        <w:rPr>
          <w:rFonts w:ascii="Georgia" w:eastAsia="Times New Roman" w:hAnsi="Georgia" w:cs="Times New Roman"/>
          <w:b/>
          <w:bCs/>
          <w:color w:val="000000"/>
          <w:lang w:eastAsia="it-IT"/>
        </w:rPr>
        <w:t xml:space="preserve"> 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Linee guida per l’accoglienza di architetti e studenti ucraini profughi in Italia” , un insieme di </w:t>
      </w:r>
      <w:r w:rsidRPr="00B83530">
        <w:rPr>
          <w:rFonts w:ascii="Georgia" w:eastAsia="Times New Roman" w:hAnsi="Georgia" w:cs="Calibri"/>
          <w:color w:val="000000"/>
          <w:lang w:eastAsia="it-IT"/>
        </w:rPr>
        <w:t>indi</w:t>
      </w:r>
      <w:r w:rsidR="0058379B" w:rsidRPr="00B83530">
        <w:rPr>
          <w:rFonts w:ascii="Georgia" w:eastAsia="Times New Roman" w:hAnsi="Georgia" w:cs="Calibri"/>
          <w:color w:val="000000"/>
          <w:lang w:eastAsia="it-IT"/>
        </w:rPr>
        <w:t>cazioni concrete</w:t>
      </w:r>
      <w:r w:rsidR="00A420A8" w:rsidRPr="00B83530">
        <w:rPr>
          <w:rFonts w:ascii="Georgia" w:eastAsia="Times New Roman" w:hAnsi="Georgia" w:cs="Calibri"/>
          <w:color w:val="000000"/>
          <w:lang w:eastAsia="it-IT"/>
        </w:rPr>
        <w:t>, alla luce del quadro operativo vigente, che il Consiglio Nazionale degli Architetti, Pianificatori, Paesaggisti e Conservatori (CNAPPC) ha el</w:t>
      </w:r>
      <w:r w:rsidR="00C97E86" w:rsidRPr="00B83530">
        <w:rPr>
          <w:rFonts w:ascii="Georgia" w:eastAsia="Times New Roman" w:hAnsi="Georgia" w:cs="Calibri"/>
          <w:color w:val="000000"/>
          <w:lang w:eastAsia="it-IT"/>
        </w:rPr>
        <w:t>a</w:t>
      </w:r>
      <w:r w:rsidR="00A420A8" w:rsidRPr="00B83530">
        <w:rPr>
          <w:rFonts w:ascii="Georgia" w:eastAsia="Times New Roman" w:hAnsi="Georgia" w:cs="Calibri"/>
          <w:color w:val="000000"/>
          <w:lang w:eastAsia="it-IT"/>
        </w:rPr>
        <w:t>borato per</w:t>
      </w:r>
      <w:r w:rsidRPr="00B83530">
        <w:rPr>
          <w:rFonts w:ascii="Georgia" w:eastAsia="Times New Roman" w:hAnsi="Georgia" w:cs="Calibri"/>
          <w:color w:val="000000"/>
          <w:lang w:eastAsia="it-IT"/>
        </w:rPr>
        <w:t xml:space="preserve"> supportare </w:t>
      </w:r>
      <w:r w:rsidR="00A420A8" w:rsidRPr="00B83530">
        <w:rPr>
          <w:rFonts w:ascii="Georgia" w:eastAsia="Times New Roman" w:hAnsi="Georgia" w:cs="Calibri"/>
          <w:color w:val="000000"/>
          <w:lang w:eastAsia="it-IT"/>
        </w:rPr>
        <w:t>gli</w:t>
      </w:r>
      <w:r w:rsidRPr="00B83530">
        <w:rPr>
          <w:rFonts w:ascii="Georgia" w:eastAsia="Times New Roman" w:hAnsi="Georgia" w:cs="Calibri"/>
          <w:color w:val="000000"/>
          <w:lang w:eastAsia="it-IT"/>
        </w:rPr>
        <w:t xml:space="preserve"> Ordini provinciali e </w:t>
      </w:r>
      <w:r w:rsidR="00A420A8" w:rsidRPr="00B83530">
        <w:rPr>
          <w:rFonts w:ascii="Georgia" w:eastAsia="Times New Roman" w:hAnsi="Georgia" w:cs="Calibri"/>
          <w:color w:val="000000"/>
          <w:lang w:eastAsia="it-IT"/>
        </w:rPr>
        <w:t>la comunità degli architetti</w:t>
      </w:r>
      <w:r w:rsidRPr="00B83530">
        <w:rPr>
          <w:rFonts w:ascii="Georgia" w:eastAsia="Times New Roman" w:hAnsi="Georgia" w:cs="Calibri"/>
          <w:color w:val="000000"/>
          <w:lang w:eastAsia="it-IT"/>
        </w:rPr>
        <w:t xml:space="preserve"> nelle eventuali azioni di “accoglienza”, presso gli studi professionali, di architetti e studenti ucraini sfollati a seguito dell’invasione militare</w:t>
      </w:r>
      <w:r w:rsidR="00A420A8" w:rsidRPr="00B83530">
        <w:rPr>
          <w:rFonts w:ascii="Georgia" w:eastAsia="Times New Roman" w:hAnsi="Georgia" w:cs="Calibri"/>
          <w:color w:val="000000"/>
          <w:lang w:eastAsia="it-IT"/>
        </w:rPr>
        <w:t>.</w:t>
      </w:r>
    </w:p>
    <w:p w14:paraId="18AB86DC" w14:textId="77777777" w:rsidR="00E122FF" w:rsidRPr="00B83530" w:rsidRDefault="00E122FF" w:rsidP="0054727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</w:p>
    <w:p w14:paraId="0761617E" w14:textId="77777777" w:rsidR="00E122FF" w:rsidRPr="00B83530" w:rsidRDefault="00C97E86" w:rsidP="0054727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B83530">
        <w:rPr>
          <w:rFonts w:ascii="Georgia" w:hAnsi="Georgia"/>
        </w:rPr>
        <w:t>Il ruolo sociale e la funzione civile dell’architettura rappresentano sempre</w:t>
      </w:r>
      <w:r w:rsidR="000C32C8" w:rsidRPr="00B83530">
        <w:rPr>
          <w:rFonts w:ascii="Georgia" w:hAnsi="Georgia"/>
        </w:rPr>
        <w:t xml:space="preserve"> di più temi</w:t>
      </w:r>
      <w:r w:rsidRPr="00B83530">
        <w:rPr>
          <w:rFonts w:ascii="Georgia" w:hAnsi="Georgia"/>
        </w:rPr>
        <w:t xml:space="preserve"> centrali della  professione</w:t>
      </w:r>
      <w:r w:rsidR="00462A6F" w:rsidRPr="00B83530">
        <w:rPr>
          <w:rFonts w:ascii="Georgia" w:hAnsi="Georgia"/>
        </w:rPr>
        <w:t>:</w:t>
      </w:r>
      <w:r w:rsidR="00781E33">
        <w:rPr>
          <w:rFonts w:ascii="Georgia" w:hAnsi="Georgia"/>
        </w:rPr>
        <w:t xml:space="preserve"> </w:t>
      </w:r>
      <w:r w:rsidR="000C32C8" w:rsidRPr="00B83530">
        <w:rPr>
          <w:rFonts w:ascii="Georgia" w:hAnsi="Georgia"/>
        </w:rPr>
        <w:t xml:space="preserve">l’architettura </w:t>
      </w:r>
      <w:r w:rsidRPr="00B83530">
        <w:rPr>
          <w:rFonts w:ascii="Georgia" w:hAnsi="Georgia"/>
        </w:rPr>
        <w:t>umanitaria e dell’emergenza, in modo particolare negli scenari di calamità,  conflitti e accoglienza</w:t>
      </w:r>
      <w:r w:rsidR="003E05ED" w:rsidRPr="00B83530">
        <w:rPr>
          <w:rFonts w:ascii="Georgia" w:hAnsi="Georgia"/>
        </w:rPr>
        <w:t xml:space="preserve">, </w:t>
      </w:r>
      <w:r w:rsidRPr="00B83530">
        <w:rPr>
          <w:rFonts w:ascii="Georgia" w:hAnsi="Georgia"/>
        </w:rPr>
        <w:t xml:space="preserve"> </w:t>
      </w:r>
      <w:r w:rsidR="000C32C8" w:rsidRPr="00B83530">
        <w:rPr>
          <w:rFonts w:ascii="Georgia" w:hAnsi="Georgia"/>
        </w:rPr>
        <w:t xml:space="preserve">ne rappresenta un aspetto ineludibile </w:t>
      </w:r>
      <w:r w:rsidRPr="00B83530">
        <w:rPr>
          <w:rFonts w:ascii="Georgia" w:hAnsi="Georgia"/>
        </w:rPr>
        <w:t>de</w:t>
      </w:r>
      <w:r w:rsidR="000C32C8" w:rsidRPr="00B83530">
        <w:rPr>
          <w:rFonts w:ascii="Georgia" w:hAnsi="Georgia"/>
        </w:rPr>
        <w:t>l</w:t>
      </w:r>
      <w:r w:rsidRPr="00B83530">
        <w:rPr>
          <w:rFonts w:ascii="Georgia" w:hAnsi="Georgia"/>
        </w:rPr>
        <w:t xml:space="preserve"> quali gli  architetti si fanno carico</w:t>
      </w:r>
      <w:r w:rsidR="000C32C8" w:rsidRPr="00B83530">
        <w:rPr>
          <w:rFonts w:ascii="Georgia" w:hAnsi="Georgia"/>
        </w:rPr>
        <w:t>.</w:t>
      </w:r>
    </w:p>
    <w:p w14:paraId="3DE5E1C3" w14:textId="77777777" w:rsidR="0054727A" w:rsidRPr="00B83530" w:rsidRDefault="0054727A" w:rsidP="0054727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</w:p>
    <w:p w14:paraId="3712B827" w14:textId="77777777" w:rsidR="0054727A" w:rsidRPr="00B83530" w:rsidRDefault="00D7701B" w:rsidP="0054727A">
      <w:pPr>
        <w:spacing w:after="0" w:line="240" w:lineRule="auto"/>
        <w:jc w:val="both"/>
        <w:rPr>
          <w:rFonts w:ascii="Georgia" w:eastAsia="Times New Roman" w:hAnsi="Georgia" w:cs="Segoe UI"/>
        </w:rPr>
      </w:pPr>
      <w:r w:rsidRPr="00B83530">
        <w:rPr>
          <w:rFonts w:ascii="Georgia" w:eastAsia="Times New Roman" w:hAnsi="Georgia" w:cs="Segoe UI"/>
        </w:rPr>
        <w:t xml:space="preserve">A </w:t>
      </w:r>
      <w:proofErr w:type="spellStart"/>
      <w:r w:rsidRPr="00B83530">
        <w:rPr>
          <w:rFonts w:ascii="Georgia" w:eastAsia="Times New Roman" w:hAnsi="Georgia" w:cs="Segoe UI"/>
        </w:rPr>
        <w:t>Codeway</w:t>
      </w:r>
      <w:proofErr w:type="spellEnd"/>
      <w:r w:rsidRPr="00B83530">
        <w:rPr>
          <w:rFonts w:ascii="Georgia" w:eastAsia="Times New Roman" w:hAnsi="Georgia" w:cs="Segoe UI"/>
        </w:rPr>
        <w:t xml:space="preserve"> il CNAPPC e l’Ordine degli Architetti PPC di Roma e Provincia</w:t>
      </w:r>
      <w:r w:rsidR="00AA6F5A" w:rsidRPr="00B83530">
        <w:rPr>
          <w:rFonts w:ascii="Georgia" w:eastAsia="Times New Roman" w:hAnsi="Georgia" w:cs="Segoe UI"/>
        </w:rPr>
        <w:t xml:space="preserve"> (OAR)</w:t>
      </w:r>
      <w:r w:rsidRPr="00B83530">
        <w:rPr>
          <w:rFonts w:ascii="Georgia" w:eastAsia="Times New Roman" w:hAnsi="Georgia" w:cs="Segoe UI"/>
        </w:rPr>
        <w:t xml:space="preserve"> intendono testimoniare 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>l</w:t>
      </w:r>
      <w:r w:rsidRPr="00B83530">
        <w:rPr>
          <w:rFonts w:ascii="Georgia" w:eastAsia="Times New Roman" w:hAnsi="Georgia" w:cs="Segoe UI"/>
        </w:rPr>
        <w:t>’impegno d</w:t>
      </w:r>
      <w:r w:rsidR="003E05ED" w:rsidRPr="00B83530">
        <w:rPr>
          <w:rFonts w:ascii="Georgia" w:eastAsia="Times New Roman" w:hAnsi="Georgia" w:cs="Segoe UI"/>
        </w:rPr>
        <w:t xml:space="preserve">i quei professionisti </w:t>
      </w:r>
      <w:r w:rsidR="002073D3" w:rsidRPr="00B83530">
        <w:rPr>
          <w:rFonts w:ascii="Georgia" w:eastAsia="Times New Roman" w:hAnsi="Georgia" w:cs="Segoe UI"/>
        </w:rPr>
        <w:t>che portano il valore dell’architettura laddove c’è più bisogno per promuovere la cultura del diritto, per tutti, ad un habitat decoroso</w:t>
      </w:r>
      <w:r w:rsidRPr="00B83530">
        <w:rPr>
          <w:rFonts w:ascii="Georgia" w:eastAsia="Times New Roman" w:hAnsi="Georgia" w:cs="Segoe UI"/>
        </w:rPr>
        <w:t>.</w:t>
      </w:r>
    </w:p>
    <w:p w14:paraId="642F807D" w14:textId="77777777" w:rsidR="0058242B" w:rsidRPr="00B83530" w:rsidRDefault="0058242B" w:rsidP="0054727A">
      <w:pPr>
        <w:spacing w:after="0" w:line="240" w:lineRule="auto"/>
        <w:jc w:val="both"/>
        <w:rPr>
          <w:rFonts w:ascii="Georgia" w:eastAsia="Times New Roman" w:hAnsi="Georgia" w:cs="Segoe UI"/>
        </w:rPr>
      </w:pPr>
    </w:p>
    <w:p w14:paraId="0D6130D4" w14:textId="77777777" w:rsidR="000C14D3" w:rsidRPr="00B83530" w:rsidRDefault="0058242B" w:rsidP="000C14D3">
      <w:pPr>
        <w:spacing w:after="0" w:line="276" w:lineRule="auto"/>
        <w:jc w:val="both"/>
        <w:rPr>
          <w:rFonts w:ascii="Georgia" w:hAnsi="Georgia" w:cs="Arial"/>
        </w:rPr>
      </w:pP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Lo fanno attraverso la realizzazione di una tappa della Mostra itinerante “Lo Spazio morale”, </w:t>
      </w:r>
      <w:hyperlink r:id="rId6" w:history="1">
        <w:r w:rsidR="002B0CF6" w:rsidRPr="00B83530">
          <w:rPr>
            <w:rStyle w:val="Collegamentoipertestuale"/>
            <w:rFonts w:ascii="Georgia" w:hAnsi="Georgia"/>
          </w:rPr>
          <w:t>https://www.architettiecooperazione.org/mostra-itinerante/</w:t>
        </w:r>
      </w:hyperlink>
      <w:r w:rsidR="002B0CF6" w:rsidRPr="00B83530">
        <w:rPr>
          <w:rFonts w:ascii="Georgia" w:hAnsi="Georgia"/>
        </w:rPr>
        <w:t xml:space="preserve"> 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organizzata dal CNAPPC in collaborazione </w:t>
      </w:r>
      <w:r w:rsidR="003262AE" w:rsidRPr="00B83530">
        <w:rPr>
          <w:rFonts w:ascii="Georgia" w:eastAsia="Times New Roman" w:hAnsi="Georgia" w:cs="Times New Roman"/>
          <w:color w:val="000000"/>
          <w:lang w:eastAsia="it-IT"/>
        </w:rPr>
        <w:t>con AICS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 che illustra in 37 pannelli parte dell’impegno civile degli architetti italiani in situazioni emergenziali e critiche</w:t>
      </w:r>
      <w:r w:rsidR="002B0CF6" w:rsidRPr="00B83530">
        <w:rPr>
          <w:rFonts w:ascii="Georgia" w:eastAsia="Times New Roman" w:hAnsi="Georgia" w:cs="Times New Roman"/>
          <w:color w:val="000000"/>
          <w:lang w:eastAsia="it-IT"/>
        </w:rPr>
        <w:t>;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 e attraverso la</w:t>
      </w:r>
      <w:r w:rsidR="002B0CF6" w:rsidRPr="00B83530">
        <w:rPr>
          <w:rFonts w:ascii="Georgia" w:eastAsia="Times New Roman" w:hAnsi="Georgia" w:cs="Times New Roman"/>
          <w:color w:val="000000"/>
          <w:lang w:eastAsia="it-IT"/>
        </w:rPr>
        <w:t xml:space="preserve"> 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>promozione della  piattaforma “architetti e cooperazione” (</w:t>
      </w:r>
      <w:hyperlink r:id="rId7" w:tgtFrame="_blank" w:history="1">
        <w:r w:rsidRPr="00B83530">
          <w:rPr>
            <w:rFonts w:ascii="Georgia" w:eastAsia="Times New Roman" w:hAnsi="Georgia" w:cs="Times New Roman"/>
            <w:color w:val="3C61AA"/>
            <w:u w:val="single"/>
            <w:lang w:eastAsia="it-IT"/>
          </w:rPr>
          <w:t>https://www.architettiecooperazione.org</w:t>
        </w:r>
      </w:hyperlink>
      <w:r w:rsidRPr="00B83530">
        <w:rPr>
          <w:rFonts w:ascii="Georgia" w:eastAsia="Times New Roman" w:hAnsi="Georgia" w:cs="Times New Roman"/>
          <w:color w:val="000000"/>
          <w:lang w:eastAsia="it-IT"/>
        </w:rPr>
        <w:t>) per  mettere a disposizione delle comunità e degli stakeholders le migliori pratiche a sostegno dei territori deboli</w:t>
      </w:r>
      <w:r w:rsidR="000C14D3" w:rsidRPr="00B83530">
        <w:rPr>
          <w:rFonts w:ascii="Georgia" w:eastAsia="Times New Roman" w:hAnsi="Georgia" w:cs="Times New Roman"/>
          <w:color w:val="000000"/>
          <w:lang w:eastAsia="it-IT"/>
        </w:rPr>
        <w:t xml:space="preserve"> e per</w:t>
      </w:r>
      <w:r w:rsidR="000C14D3" w:rsidRPr="00B83530">
        <w:rPr>
          <w:rFonts w:ascii="Georgia" w:hAnsi="Georgia" w:cs="Arial"/>
        </w:rPr>
        <w:t xml:space="preserve"> diffondere la conoscenza del vasto e multiforme scenario della assistenza umanitaria e della cooperazione allo sviluppo..</w:t>
      </w:r>
    </w:p>
    <w:p w14:paraId="649ADA54" w14:textId="77777777" w:rsidR="000C14D3" w:rsidRPr="00B83530" w:rsidRDefault="000C14D3" w:rsidP="000C14D3">
      <w:pPr>
        <w:spacing w:after="0" w:line="276" w:lineRule="auto"/>
        <w:jc w:val="both"/>
        <w:rPr>
          <w:rFonts w:ascii="Georgia" w:hAnsi="Georgia" w:cs="Arial"/>
        </w:rPr>
      </w:pPr>
    </w:p>
    <w:p w14:paraId="23B6B3E4" w14:textId="77777777" w:rsidR="002073D3" w:rsidRPr="00B83530" w:rsidRDefault="00F05088" w:rsidP="000C14D3">
      <w:pPr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B83530">
        <w:rPr>
          <w:rFonts w:ascii="Georgia" w:eastAsia="Times New Roman" w:hAnsi="Georgia" w:cs="Times New Roman"/>
          <w:color w:val="000000"/>
          <w:lang w:eastAsia="it-IT"/>
        </w:rPr>
        <w:t xml:space="preserve">La </w:t>
      </w:r>
      <w:r w:rsidR="00440DB0" w:rsidRPr="00B83530">
        <w:rPr>
          <w:rFonts w:ascii="Georgia" w:eastAsia="Times New Roman" w:hAnsi="Georgia" w:cs="Times New Roman"/>
          <w:color w:val="000000"/>
          <w:lang w:eastAsia="it-IT"/>
        </w:rPr>
        <w:t>T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>avola rotonda “</w:t>
      </w:r>
      <w:r w:rsidRPr="00B83530">
        <w:rPr>
          <w:rFonts w:ascii="Georgia" w:eastAsia="Times New Roman" w:hAnsi="Georgia" w:cs="Calibri"/>
          <w:color w:val="000000"/>
          <w:lang w:eastAsia="it-IT"/>
        </w:rPr>
        <w:t>Il contributo degli architetti nelle aree di crisi e presentazione delle linee guida per l’accoglienza negli studi professionali di architetti e studenti ucraini”  (19 maggio, 9, 30 – 11, 30) sarà l’occasione per un approfondimento sul ruolo della progettualità nel settore umanitario</w:t>
      </w:r>
      <w:r w:rsidR="000C14D3" w:rsidRPr="00B83530">
        <w:rPr>
          <w:rFonts w:ascii="Georgia" w:eastAsia="Times New Roman" w:hAnsi="Georgia" w:cs="Calibri"/>
          <w:color w:val="000000"/>
          <w:lang w:eastAsia="it-IT"/>
        </w:rPr>
        <w:t xml:space="preserve"> - anche </w:t>
      </w:r>
      <w:r w:rsidR="000C14D3" w:rsidRPr="00B83530">
        <w:rPr>
          <w:rFonts w:ascii="Georgia" w:hAnsi="Georgia" w:cs="Arial"/>
        </w:rPr>
        <w:t xml:space="preserve">quale valore aggiunto di particolare rilievo nella promozione del sistema paese e del made in </w:t>
      </w:r>
      <w:proofErr w:type="spellStart"/>
      <w:r w:rsidR="000C14D3" w:rsidRPr="00B83530">
        <w:rPr>
          <w:rFonts w:ascii="Georgia" w:hAnsi="Georgia" w:cs="Arial"/>
        </w:rPr>
        <w:t>Italy</w:t>
      </w:r>
      <w:proofErr w:type="spellEnd"/>
      <w:r w:rsidR="000C14D3" w:rsidRPr="00B83530">
        <w:rPr>
          <w:rFonts w:ascii="Georgia" w:hAnsi="Georgia" w:cs="Arial"/>
        </w:rPr>
        <w:t xml:space="preserve"> -</w:t>
      </w:r>
      <w:r w:rsidR="002059F3" w:rsidRPr="00B83530">
        <w:rPr>
          <w:rFonts w:ascii="Georgia" w:eastAsia="Times New Roman" w:hAnsi="Georgia" w:cs="Calibri"/>
          <w:color w:val="000000"/>
          <w:lang w:eastAsia="it-IT"/>
        </w:rPr>
        <w:t xml:space="preserve"> e per un confronto sulla </w:t>
      </w:r>
      <w:r w:rsidR="002059F3" w:rsidRPr="00B83530">
        <w:rPr>
          <w:rFonts w:ascii="Georgia" w:eastAsia="Times New Roman" w:hAnsi="Georgia" w:cs="Times New Roman"/>
          <w:color w:val="000000"/>
          <w:lang w:eastAsia="it-IT"/>
        </w:rPr>
        <w:t>ricostruzione post bellica e sulla conservazione del patrimonio storico e infrastrutturale  in Ucraina</w:t>
      </w:r>
      <w:r w:rsidR="002059F3" w:rsidRPr="00B83530">
        <w:rPr>
          <w:rFonts w:ascii="Georgia" w:eastAsia="Times New Roman" w:hAnsi="Georgia" w:cs="Times New Roman"/>
          <w:b/>
          <w:bCs/>
          <w:color w:val="000000"/>
          <w:lang w:eastAsia="it-IT"/>
        </w:rPr>
        <w:t xml:space="preserve">  </w:t>
      </w:r>
      <w:r w:rsidR="002059F3" w:rsidRPr="00B83530">
        <w:rPr>
          <w:rFonts w:ascii="Georgia" w:eastAsia="Times New Roman" w:hAnsi="Georgia" w:cs="Times New Roman"/>
          <w:color w:val="000000"/>
          <w:lang w:eastAsia="it-IT"/>
        </w:rPr>
        <w:t>profondamente danneggiato dalle azioni militari.</w:t>
      </w:r>
    </w:p>
    <w:p w14:paraId="331FF078" w14:textId="77777777" w:rsidR="002B0CF6" w:rsidRPr="00B83530" w:rsidRDefault="002B0CF6" w:rsidP="002073D3">
      <w:pPr>
        <w:spacing w:after="0" w:line="240" w:lineRule="auto"/>
        <w:jc w:val="both"/>
        <w:rPr>
          <w:rFonts w:ascii="Georgia" w:eastAsia="Times New Roman" w:hAnsi="Georgia" w:cs="Segoe UI"/>
        </w:rPr>
      </w:pPr>
    </w:p>
    <w:p w14:paraId="6B58FFBC" w14:textId="77777777" w:rsidR="00CB320E" w:rsidRPr="00B83530" w:rsidRDefault="00CB320E" w:rsidP="00CB320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B83530">
        <w:rPr>
          <w:rFonts w:ascii="Georgia" w:eastAsia="Times New Roman" w:hAnsi="Georgia" w:cs="Segoe UI"/>
        </w:rPr>
        <w:t xml:space="preserve">Ad animare la tavola rotonda il video “Fabrizio Carola” </w:t>
      </w:r>
      <w:r w:rsidRPr="00B83530">
        <w:rPr>
          <w:rFonts w:ascii="Georgia" w:hAnsi="Georgia"/>
        </w:rPr>
        <w:t xml:space="preserve">a cura del CNAPPC con </w:t>
      </w:r>
      <w:r w:rsidR="00440DB0" w:rsidRPr="00B83530">
        <w:rPr>
          <w:rFonts w:ascii="Georgia" w:hAnsi="Georgia"/>
        </w:rPr>
        <w:t>T</w:t>
      </w:r>
      <w:r w:rsidRPr="00B83530">
        <w:rPr>
          <w:rFonts w:ascii="Georgia" w:hAnsi="Georgia"/>
        </w:rPr>
        <w:t xml:space="preserve">eche rai, dedicato al pioniere dell’architettura della cooperazione e </w:t>
      </w:r>
      <w:r w:rsidRPr="00B83530">
        <w:rPr>
          <w:rFonts w:ascii="Georgia" w:eastAsia="Times New Roman" w:hAnsi="Georgia" w:cs="Times New Roman"/>
          <w:color w:val="000000"/>
          <w:lang w:eastAsia="it-IT"/>
        </w:rPr>
        <w:t>“</w:t>
      </w:r>
      <w:r w:rsidRPr="00B83530">
        <w:rPr>
          <w:rFonts w:ascii="Georgia" w:hAnsi="Georgia"/>
        </w:rPr>
        <w:t xml:space="preserve">Invenzioni di Architettura nella cooperazione internazionale- Immagini di invenzioni” </w:t>
      </w:r>
      <w:r w:rsidRPr="00B83530">
        <w:rPr>
          <w:rFonts w:ascii="Georgia" w:eastAsia="Times New Roman" w:hAnsi="Georgia" w:cs="Calibri"/>
          <w:color w:val="000000"/>
          <w:lang w:eastAsia="it-IT"/>
        </w:rPr>
        <w:t>a cura dell'OAR</w:t>
      </w:r>
      <w:r w:rsidR="00440DB0" w:rsidRPr="00B83530">
        <w:rPr>
          <w:rFonts w:ascii="Georgia" w:eastAsia="Times New Roman" w:hAnsi="Georgia" w:cs="Calibri"/>
          <w:color w:val="000000"/>
          <w:lang w:eastAsia="it-IT"/>
        </w:rPr>
        <w:t>,</w:t>
      </w:r>
      <w:r w:rsidRPr="00B83530">
        <w:rPr>
          <w:rFonts w:ascii="Georgia" w:eastAsia="Times New Roman" w:hAnsi="Georgia" w:cs="Calibri"/>
          <w:color w:val="000000"/>
          <w:lang w:eastAsia="it-IT"/>
        </w:rPr>
        <w:t xml:space="preserve"> in collaborazione con l'Associazione IL VALORE DELLE IDEE.</w:t>
      </w:r>
    </w:p>
    <w:p w14:paraId="5057CED3" w14:textId="77777777" w:rsidR="00CB320E" w:rsidRPr="00B83530" w:rsidRDefault="00CB320E" w:rsidP="00CB320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</w:p>
    <w:p w14:paraId="27032F5F" w14:textId="09AC548A" w:rsidR="006D08C5" w:rsidRDefault="006D08C5" w:rsidP="006D08C5">
      <w:pPr>
        <w:spacing w:after="0" w:line="240" w:lineRule="auto"/>
        <w:jc w:val="both"/>
        <w:rPr>
          <w:rFonts w:ascii="Georgia" w:eastAsia="Times New Roman" w:hAnsi="Georgia" w:cs="Segoe UI"/>
          <w:lang w:eastAsia="it-IT"/>
        </w:rPr>
      </w:pPr>
      <w:r w:rsidRPr="00BD07F2">
        <w:rPr>
          <w:rFonts w:ascii="Georgia" w:eastAsia="Times New Roman" w:hAnsi="Georgia" w:cs="Avenir 35 Light"/>
          <w:lang w:eastAsia="it-IT"/>
        </w:rPr>
        <w:t>Ufficio stampa</w:t>
      </w:r>
      <w:r>
        <w:rPr>
          <w:rFonts w:ascii="Georgia" w:eastAsia="Times New Roman" w:hAnsi="Georgia" w:cs="Avenir 35 Light"/>
          <w:lang w:eastAsia="it-IT"/>
        </w:rPr>
        <w:t xml:space="preserve"> CNAPPC,</w:t>
      </w:r>
      <w:r w:rsidRPr="00BD07F2">
        <w:rPr>
          <w:rFonts w:ascii="Georgia" w:eastAsia="Times New Roman" w:hAnsi="Georgia" w:cs="Avenir 35 Light"/>
          <w:lang w:eastAsia="it-IT"/>
        </w:rPr>
        <w:t xml:space="preserve"> Silvia Renzi, tel. +39.3382366914</w:t>
      </w:r>
      <w:r w:rsidRPr="00BD07F2">
        <w:rPr>
          <w:rFonts w:ascii="Georgia" w:eastAsia="Times New Roman" w:hAnsi="Georgia" w:cs="Segoe UI"/>
          <w:lang w:eastAsia="it-IT"/>
        </w:rPr>
        <w:t> </w:t>
      </w:r>
    </w:p>
    <w:p w14:paraId="3333E59C" w14:textId="74041CD0" w:rsidR="00FE021C" w:rsidRDefault="00924E3B" w:rsidP="006D08C5">
      <w:pPr>
        <w:spacing w:after="0" w:line="240" w:lineRule="auto"/>
        <w:jc w:val="both"/>
        <w:rPr>
          <w:rFonts w:ascii="Georgia" w:eastAsia="Times New Roman" w:hAnsi="Georgia" w:cs="Segoe UI"/>
          <w:lang w:eastAsia="it-IT"/>
        </w:rPr>
      </w:pPr>
      <w:hyperlink r:id="rId8" w:history="1">
        <w:r w:rsidR="00FE021C" w:rsidRPr="003C73DD">
          <w:rPr>
            <w:rStyle w:val="Collegamentoipertestuale"/>
            <w:rFonts w:ascii="Georgia" w:eastAsia="Times New Roman" w:hAnsi="Georgia" w:cs="Segoe UI"/>
            <w:lang w:eastAsia="it-IT"/>
          </w:rPr>
          <w:t>sirenzi@libero.it</w:t>
        </w:r>
      </w:hyperlink>
      <w:r w:rsidR="00FE021C">
        <w:rPr>
          <w:rFonts w:ascii="Georgia" w:eastAsia="Times New Roman" w:hAnsi="Georgia" w:cs="Segoe UI"/>
          <w:lang w:eastAsia="it-IT"/>
        </w:rPr>
        <w:t xml:space="preserve">, </w:t>
      </w:r>
      <w:hyperlink r:id="rId9" w:history="1">
        <w:r w:rsidR="00FE021C" w:rsidRPr="003C73DD">
          <w:rPr>
            <w:rStyle w:val="Collegamentoipertestuale"/>
            <w:rFonts w:ascii="Georgia" w:eastAsia="Times New Roman" w:hAnsi="Georgia" w:cs="Segoe UI"/>
            <w:lang w:eastAsia="it-IT"/>
          </w:rPr>
          <w:t>press@cnappc.it</w:t>
        </w:r>
      </w:hyperlink>
    </w:p>
    <w:p w14:paraId="62E51735" w14:textId="04A85242" w:rsidR="00FE021C" w:rsidRDefault="00FE021C" w:rsidP="006D08C5">
      <w:pPr>
        <w:spacing w:after="0" w:line="240" w:lineRule="auto"/>
        <w:jc w:val="both"/>
        <w:rPr>
          <w:rFonts w:ascii="Georgia" w:eastAsia="Times New Roman" w:hAnsi="Georgia" w:cs="Segoe UI"/>
          <w:lang w:eastAsia="it-IT"/>
        </w:rPr>
      </w:pPr>
    </w:p>
    <w:p w14:paraId="486857B6" w14:textId="055A9BC1" w:rsidR="00FE021C" w:rsidRDefault="00FE021C" w:rsidP="006D08C5">
      <w:pPr>
        <w:spacing w:after="0" w:line="240" w:lineRule="auto"/>
        <w:jc w:val="both"/>
        <w:rPr>
          <w:rFonts w:ascii="Georgia" w:eastAsia="Times New Roman" w:hAnsi="Georgia" w:cs="Segoe UI"/>
          <w:lang w:eastAsia="it-IT"/>
        </w:rPr>
      </w:pPr>
      <w:r>
        <w:rPr>
          <w:rFonts w:ascii="Georgia" w:eastAsia="Times New Roman" w:hAnsi="Georgia" w:cs="Segoe UI"/>
          <w:lang w:eastAsia="it-IT"/>
        </w:rPr>
        <w:t xml:space="preserve">Ufficio stampa OAR, </w:t>
      </w:r>
      <w:hyperlink r:id="rId10" w:history="1">
        <w:r w:rsidRPr="003C73DD">
          <w:rPr>
            <w:rStyle w:val="Collegamentoipertestuale"/>
            <w:rFonts w:ascii="Georgia" w:eastAsia="Times New Roman" w:hAnsi="Georgia" w:cs="Segoe UI"/>
            <w:lang w:eastAsia="it-IT"/>
          </w:rPr>
          <w:t>comunicazione@architettiroma.it</w:t>
        </w:r>
      </w:hyperlink>
    </w:p>
    <w:p w14:paraId="752D2BE2" w14:textId="77777777" w:rsidR="00FE021C" w:rsidRPr="00BD07F2" w:rsidRDefault="00FE021C" w:rsidP="006D08C5">
      <w:pPr>
        <w:spacing w:after="0" w:line="240" w:lineRule="auto"/>
        <w:jc w:val="both"/>
        <w:rPr>
          <w:rFonts w:ascii="Georgia" w:eastAsia="Times New Roman" w:hAnsi="Georgia" w:cs="Segoe UI"/>
          <w:lang w:eastAsia="it-IT"/>
        </w:rPr>
      </w:pPr>
    </w:p>
    <w:p w14:paraId="2F03FF1A" w14:textId="77777777" w:rsidR="00664B70" w:rsidRDefault="00664B70"/>
    <w:sectPr w:rsidR="00664B70" w:rsidSect="00653AC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18E1" w14:textId="77777777" w:rsidR="00924E3B" w:rsidRDefault="00924E3B" w:rsidP="00DD64F4">
      <w:pPr>
        <w:spacing w:after="0" w:line="240" w:lineRule="auto"/>
      </w:pPr>
      <w:r>
        <w:separator/>
      </w:r>
    </w:p>
  </w:endnote>
  <w:endnote w:type="continuationSeparator" w:id="0">
    <w:p w14:paraId="2952A389" w14:textId="77777777" w:rsidR="00924E3B" w:rsidRDefault="00924E3B" w:rsidP="00DD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35 Light">
    <w:altName w:val="Calibri"/>
    <w:panose1 w:val="020B04020202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8E50" w14:textId="77777777" w:rsidR="00924E3B" w:rsidRDefault="00924E3B" w:rsidP="00DD64F4">
      <w:pPr>
        <w:spacing w:after="0" w:line="240" w:lineRule="auto"/>
      </w:pPr>
      <w:r>
        <w:separator/>
      </w:r>
    </w:p>
  </w:footnote>
  <w:footnote w:type="continuationSeparator" w:id="0">
    <w:p w14:paraId="369F9D4B" w14:textId="77777777" w:rsidR="00924E3B" w:rsidRDefault="00924E3B" w:rsidP="00DD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E701" w14:textId="77777777" w:rsidR="00DD64F4" w:rsidRDefault="00DD64F4" w:rsidP="00DD64F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37A8E85" wp14:editId="4FBA4A00">
          <wp:simplePos x="0" y="0"/>
          <wp:positionH relativeFrom="column">
            <wp:posOffset>4194810</wp:posOffset>
          </wp:positionH>
          <wp:positionV relativeFrom="paragraph">
            <wp:posOffset>-1905</wp:posOffset>
          </wp:positionV>
          <wp:extent cx="1943100" cy="600075"/>
          <wp:effectExtent l="19050" t="0" r="0" b="0"/>
          <wp:wrapNone/>
          <wp:docPr id="2" name="Immagine 1" descr="logo-ordine-architetti-pianificatori-roma-pr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dine-architetti-pianificatori-roma-pro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38B5B8FE" wp14:editId="2E86BDB1">
          <wp:extent cx="2210827" cy="600075"/>
          <wp:effectExtent l="19050" t="0" r="0" b="0"/>
          <wp:docPr id="1" name="Immagine 0" descr="logo-CNAPPC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APPC_we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5909" cy="601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90EF1" w14:textId="77777777" w:rsidR="00DD64F4" w:rsidRDefault="00DD64F4" w:rsidP="00DD64F4">
    <w:pPr>
      <w:pStyle w:val="Intestazione"/>
    </w:pPr>
  </w:p>
  <w:p w14:paraId="4BCF1DE0" w14:textId="77777777" w:rsidR="00DD64F4" w:rsidRDefault="00DD64F4" w:rsidP="00DD64F4">
    <w:pPr>
      <w:pStyle w:val="Intestazione"/>
    </w:pPr>
  </w:p>
  <w:p w14:paraId="63B9EA8C" w14:textId="77777777" w:rsidR="00DD64F4" w:rsidRDefault="00DD64F4" w:rsidP="00DD64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70"/>
    <w:rsid w:val="000C14D3"/>
    <w:rsid w:val="000C32C8"/>
    <w:rsid w:val="002059F3"/>
    <w:rsid w:val="002073D3"/>
    <w:rsid w:val="002B0CF6"/>
    <w:rsid w:val="002D762A"/>
    <w:rsid w:val="002F7213"/>
    <w:rsid w:val="003262AE"/>
    <w:rsid w:val="003571C5"/>
    <w:rsid w:val="003E05ED"/>
    <w:rsid w:val="00400069"/>
    <w:rsid w:val="00440DB0"/>
    <w:rsid w:val="00462A6F"/>
    <w:rsid w:val="0054727A"/>
    <w:rsid w:val="00552145"/>
    <w:rsid w:val="0058242B"/>
    <w:rsid w:val="0058379B"/>
    <w:rsid w:val="006457E8"/>
    <w:rsid w:val="00653AC3"/>
    <w:rsid w:val="00664B70"/>
    <w:rsid w:val="006D08C5"/>
    <w:rsid w:val="00781E33"/>
    <w:rsid w:val="00872AD1"/>
    <w:rsid w:val="00924E3B"/>
    <w:rsid w:val="00A33E12"/>
    <w:rsid w:val="00A420A8"/>
    <w:rsid w:val="00A76A38"/>
    <w:rsid w:val="00AA6F5A"/>
    <w:rsid w:val="00B83530"/>
    <w:rsid w:val="00B83B19"/>
    <w:rsid w:val="00C66B4F"/>
    <w:rsid w:val="00C97E86"/>
    <w:rsid w:val="00CB320E"/>
    <w:rsid w:val="00D7701B"/>
    <w:rsid w:val="00D84D96"/>
    <w:rsid w:val="00DD64F4"/>
    <w:rsid w:val="00E122FF"/>
    <w:rsid w:val="00EE2366"/>
    <w:rsid w:val="00F05088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AF718"/>
  <w15:docId w15:val="{D108C51C-9C2D-4DC5-9082-9A75F95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0CF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D6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64F4"/>
  </w:style>
  <w:style w:type="paragraph" w:styleId="Pidipagina">
    <w:name w:val="footer"/>
    <w:basedOn w:val="Normale"/>
    <w:link w:val="PidipaginaCarattere"/>
    <w:uiPriority w:val="99"/>
    <w:semiHidden/>
    <w:unhideWhenUsed/>
    <w:rsid w:val="00DD6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64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4F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enzi@liber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chitettiecooperazione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chitettiecooperazione.org/mostra-itinerant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municazione@architettirom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@cnapp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Microsoft Office User</cp:lastModifiedBy>
  <cp:revision>2</cp:revision>
  <dcterms:created xsi:type="dcterms:W3CDTF">2022-05-05T17:50:00Z</dcterms:created>
  <dcterms:modified xsi:type="dcterms:W3CDTF">2022-05-05T17:50:00Z</dcterms:modified>
</cp:coreProperties>
</file>